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08B79" w14:textId="79989473" w:rsidR="00CC1CD8" w:rsidRPr="00E36D21" w:rsidRDefault="007F57FF" w:rsidP="00A755C9">
      <w:pPr>
        <w:rPr>
          <w:bCs/>
          <w:sz w:val="28"/>
          <w:szCs w:val="28"/>
        </w:rPr>
      </w:pPr>
      <w:r w:rsidRPr="00E36D21">
        <w:rPr>
          <w:bCs/>
          <w:sz w:val="28"/>
          <w:szCs w:val="28"/>
        </w:rPr>
        <w:t xml:space="preserve">Verbesserte </w:t>
      </w:r>
      <w:r w:rsidR="009137F1" w:rsidRPr="00E36D21">
        <w:rPr>
          <w:bCs/>
          <w:sz w:val="28"/>
          <w:szCs w:val="28"/>
        </w:rPr>
        <w:t xml:space="preserve">GAE </w:t>
      </w:r>
      <w:r w:rsidRPr="00E36D21">
        <w:rPr>
          <w:bCs/>
          <w:sz w:val="28"/>
          <w:szCs w:val="28"/>
        </w:rPr>
        <w:t>beim Strahlen senkt die Kosten</w:t>
      </w:r>
      <w:r w:rsidR="00CD7DAB" w:rsidRPr="00E36D21">
        <w:rPr>
          <w:b/>
          <w:sz w:val="32"/>
          <w:szCs w:val="32"/>
        </w:rPr>
        <w:br/>
      </w:r>
      <w:r w:rsidR="009137F1" w:rsidRPr="00E36D21">
        <w:rPr>
          <w:b/>
          <w:sz w:val="32"/>
          <w:szCs w:val="32"/>
        </w:rPr>
        <w:t>Die Erfahrung von PantaTec nutzen</w:t>
      </w:r>
    </w:p>
    <w:p w14:paraId="57212EEA" w14:textId="2C236F0C" w:rsidR="008D56C5" w:rsidRPr="00E36D21" w:rsidRDefault="007A1A29" w:rsidP="00BA3836">
      <w:pPr>
        <w:spacing w:after="0" w:line="276" w:lineRule="auto"/>
        <w:rPr>
          <w:bCs/>
        </w:rPr>
      </w:pPr>
      <w:r w:rsidRPr="00E36D21">
        <w:rPr>
          <w:bCs/>
        </w:rPr>
        <w:t xml:space="preserve">Das deutsche Unternehmen PantaTec bietet seit mehr als 15 Jahren seine Oberflächentechnologie an. Ursprünglich intern als entscheidende Verbesserung bei der Herstellung von schweren Korrosionsschutzbeschichtungen entwickelt, </w:t>
      </w:r>
      <w:r w:rsidR="007F57FF" w:rsidRPr="00E36D21">
        <w:rPr>
          <w:bCs/>
        </w:rPr>
        <w:t>bietet</w:t>
      </w:r>
      <w:r w:rsidRPr="00E36D21">
        <w:rPr>
          <w:bCs/>
        </w:rPr>
        <w:t xml:space="preserve"> PantaTec heute </w:t>
      </w:r>
      <w:r w:rsidR="007F57FF" w:rsidRPr="00E36D21">
        <w:rPr>
          <w:bCs/>
        </w:rPr>
        <w:t xml:space="preserve">umfangreiche Unterstützung </w:t>
      </w:r>
      <w:r w:rsidRPr="00E36D21">
        <w:rPr>
          <w:bCs/>
        </w:rPr>
        <w:t xml:space="preserve">bei der Verbesserung </w:t>
      </w:r>
      <w:r w:rsidR="007F57FF" w:rsidRPr="00E36D21">
        <w:rPr>
          <w:bCs/>
        </w:rPr>
        <w:t xml:space="preserve">von Oberflächenbearbeitung durch Strahlprozesse. </w:t>
      </w:r>
      <w:r w:rsidR="00460922" w:rsidRPr="00E36D21">
        <w:rPr>
          <w:bCs/>
        </w:rPr>
        <w:t>Die</w:t>
      </w:r>
      <w:r w:rsidR="00662824" w:rsidRPr="00E36D21">
        <w:rPr>
          <w:bCs/>
        </w:rPr>
        <w:t xml:space="preserve"> Expertise umfasst ein breites Spektrum an Anwendungsmöglichkeiten.</w:t>
      </w:r>
      <w:r w:rsidR="007F57FF" w:rsidRPr="00E36D21">
        <w:rPr>
          <w:bCs/>
        </w:rPr>
        <w:t xml:space="preserve"> Die Steigerung der </w:t>
      </w:r>
      <w:r w:rsidR="007F57FF" w:rsidRPr="00E36D21">
        <w:t xml:space="preserve">Gesamt-Anlagen-Effektivität </w:t>
      </w:r>
      <w:r w:rsidR="007F57FF" w:rsidRPr="00E36D21">
        <w:rPr>
          <w:bCs/>
        </w:rPr>
        <w:t>(GAE) und damit die Senkung von Stückkosten sind das übergeordnete Ziel.</w:t>
      </w:r>
    </w:p>
    <w:p w14:paraId="2B0C9D48" w14:textId="77777777" w:rsidR="007A1A29" w:rsidRPr="00E36D21" w:rsidRDefault="007A1A29" w:rsidP="00BA3836">
      <w:pPr>
        <w:spacing w:after="0" w:line="276" w:lineRule="auto"/>
        <w:rPr>
          <w:bCs/>
        </w:rPr>
      </w:pPr>
    </w:p>
    <w:p w14:paraId="18355ACC" w14:textId="104179BF" w:rsidR="00F55C57" w:rsidRPr="00E36D21" w:rsidRDefault="001134F8" w:rsidP="0081434A">
      <w:pPr>
        <w:spacing w:after="0" w:line="276" w:lineRule="auto"/>
        <w:rPr>
          <w:b/>
        </w:rPr>
      </w:pPr>
      <w:r w:rsidRPr="00E36D21">
        <w:rPr>
          <w:b/>
        </w:rPr>
        <w:t>Eine Lösung – viele Vorteile</w:t>
      </w:r>
    </w:p>
    <w:p w14:paraId="55A212BD" w14:textId="0261097C" w:rsidR="003D4D1A" w:rsidRPr="00E36D21" w:rsidRDefault="003D4D1A" w:rsidP="003D4D1A">
      <w:pPr>
        <w:spacing w:after="0" w:line="276" w:lineRule="auto"/>
        <w:rPr>
          <w:bCs/>
        </w:rPr>
      </w:pPr>
      <w:r w:rsidRPr="00E36D21">
        <w:rPr>
          <w:bCs/>
        </w:rPr>
        <w:t xml:space="preserve">Eine Entscheidung für das PantaTec Verfahren bedeutet verschiedene Vorteile: Ölige und fettige Rückstände werden nicht nur von den gestrahlten Oberflächen, sondern auch aus dem Strahlmittel und der Strahlanlage entfernt. Eine bessere Reinigung der Oberflächen für dauerhaftere Beschichtungen, ein saubereres Strahlmittel, </w:t>
      </w:r>
      <w:r w:rsidR="00A07D34" w:rsidRPr="00E36D21">
        <w:rPr>
          <w:bCs/>
        </w:rPr>
        <w:t>geringerer</w:t>
      </w:r>
      <w:r w:rsidRPr="00E36D21">
        <w:rPr>
          <w:bCs/>
        </w:rPr>
        <w:t xml:space="preserve"> Verschleiß</w:t>
      </w:r>
      <w:r w:rsidR="00A07D34" w:rsidRPr="00E36D21">
        <w:rPr>
          <w:bCs/>
        </w:rPr>
        <w:t xml:space="preserve"> der Anlage</w:t>
      </w:r>
      <w:r w:rsidR="00524EBB" w:rsidRPr="00E36D21">
        <w:rPr>
          <w:bCs/>
        </w:rPr>
        <w:t>, eine messbar verringerte Brand- und Explosionsgefahr und eine effektivere Strahlanlage sind einige der positiven Effekte. Jeder einzeln</w:t>
      </w:r>
      <w:r w:rsidR="00A07D34" w:rsidRPr="00E36D21">
        <w:rPr>
          <w:bCs/>
        </w:rPr>
        <w:t xml:space="preserve"> </w:t>
      </w:r>
      <w:r w:rsidR="00524EBB" w:rsidRPr="00E36D21">
        <w:rPr>
          <w:bCs/>
        </w:rPr>
        <w:t>ist an sich ein guter Grund für die Implementierung des PantaTec Verfahrens. Zusammen bedeuten sie eine</w:t>
      </w:r>
      <w:r w:rsidR="00A07D34" w:rsidRPr="00E36D21">
        <w:rPr>
          <w:bCs/>
        </w:rPr>
        <w:t xml:space="preserve"> deutliche </w:t>
      </w:r>
      <w:r w:rsidR="00524EBB" w:rsidRPr="00E36D21">
        <w:rPr>
          <w:bCs/>
        </w:rPr>
        <w:t>Steigerung der GAE</w:t>
      </w:r>
      <w:r w:rsidR="00B867D1" w:rsidRPr="00E36D21">
        <w:rPr>
          <w:bCs/>
        </w:rPr>
        <w:t xml:space="preserve"> und damit der Wirtschaftlichkeit der Strahlanlage.</w:t>
      </w:r>
      <w:r w:rsidR="00E36D21">
        <w:rPr>
          <w:bCs/>
        </w:rPr>
        <w:br/>
      </w:r>
    </w:p>
    <w:p w14:paraId="5E7389FE" w14:textId="77777777" w:rsidR="008130A5" w:rsidRPr="00E36D21" w:rsidRDefault="00EF6475" w:rsidP="00E36D21">
      <w:pPr>
        <w:spacing w:after="0" w:line="276" w:lineRule="auto"/>
        <w:ind w:left="708"/>
        <w:rPr>
          <w:b/>
        </w:rPr>
      </w:pPr>
      <w:r w:rsidRPr="00E36D21">
        <w:rPr>
          <w:b/>
        </w:rPr>
        <w:t>Zum Hintergrund:</w:t>
      </w:r>
    </w:p>
    <w:p w14:paraId="384081B9" w14:textId="4BC92BDF" w:rsidR="00B867D1" w:rsidRPr="00E36D21" w:rsidRDefault="008130A5" w:rsidP="00E36D21">
      <w:pPr>
        <w:spacing w:after="0" w:line="276" w:lineRule="auto"/>
        <w:ind w:left="708"/>
        <w:rPr>
          <w:bCs/>
        </w:rPr>
      </w:pPr>
      <w:r w:rsidRPr="00E36D21">
        <w:rPr>
          <w:bCs/>
        </w:rPr>
        <w:t xml:space="preserve">PantaTec </w:t>
      </w:r>
      <w:r w:rsidR="00F17065" w:rsidRPr="00E36D21">
        <w:rPr>
          <w:bCs/>
        </w:rPr>
        <w:t xml:space="preserve">bindet und </w:t>
      </w:r>
      <w:r w:rsidRPr="00E36D21">
        <w:rPr>
          <w:bCs/>
        </w:rPr>
        <w:t xml:space="preserve">entfernt eingeschleppte ölige </w:t>
      </w:r>
      <w:r w:rsidR="00E36D21">
        <w:rPr>
          <w:bCs/>
        </w:rPr>
        <w:t>sowie</w:t>
      </w:r>
      <w:r w:rsidRPr="00E36D21">
        <w:rPr>
          <w:bCs/>
        </w:rPr>
        <w:t xml:space="preserve"> fettige Rückstände aus der vorangehenden Fertigung effektiv und sehr schnell wieder aus der Strahlanlage. </w:t>
      </w:r>
      <w:r w:rsidR="00B867D1" w:rsidRPr="00E36D21">
        <w:rPr>
          <w:bCs/>
        </w:rPr>
        <w:t>D</w:t>
      </w:r>
      <w:r w:rsidR="00BE44BA" w:rsidRPr="00E36D21">
        <w:rPr>
          <w:bCs/>
        </w:rPr>
        <w:t xml:space="preserve">adurch werden </w:t>
      </w:r>
      <w:r w:rsidR="00B867D1" w:rsidRPr="00E36D21">
        <w:rPr>
          <w:bCs/>
        </w:rPr>
        <w:t>Strahlstäube</w:t>
      </w:r>
      <w:r w:rsidR="00BE44BA" w:rsidRPr="00E36D21">
        <w:rPr>
          <w:bCs/>
        </w:rPr>
        <w:t xml:space="preserve"> und Schmutzpartikel </w:t>
      </w:r>
      <w:r w:rsidR="00F17065" w:rsidRPr="00E36D21">
        <w:rPr>
          <w:bCs/>
        </w:rPr>
        <w:t xml:space="preserve">nicht klebrig und können </w:t>
      </w:r>
      <w:r w:rsidR="00BE44BA" w:rsidRPr="00E36D21">
        <w:rPr>
          <w:bCs/>
        </w:rPr>
        <w:t xml:space="preserve">leicht </w:t>
      </w:r>
      <w:r w:rsidR="00F17065" w:rsidRPr="00E36D21">
        <w:rPr>
          <w:bCs/>
        </w:rPr>
        <w:t>ausgeschieden werden. Die Filtermedien bleiben frei und können das Betriebsgemisch, die Strahlanlage und, am aller wichtigsten, die Substrat-Oberflächen sicher beschichtungsfähig reinigen. Staubabsaugung, Windsichter und Filter funktionieren korrekt und können den gesamten Strahlprozess und seine Ergebnisse wie vorgesehen sauber halten.</w:t>
      </w:r>
    </w:p>
    <w:p w14:paraId="382D2F79" w14:textId="59DC8822" w:rsidR="008130A5" w:rsidRPr="00E36D21" w:rsidRDefault="008130A5" w:rsidP="00E36D21">
      <w:pPr>
        <w:spacing w:after="0" w:line="276" w:lineRule="auto"/>
        <w:ind w:left="708"/>
        <w:rPr>
          <w:bCs/>
        </w:rPr>
      </w:pPr>
      <w:r w:rsidRPr="00E36D21">
        <w:rPr>
          <w:bCs/>
        </w:rPr>
        <w:t xml:space="preserve">Der Strahlprozess </w:t>
      </w:r>
      <w:r w:rsidR="00F17065" w:rsidRPr="00E36D21">
        <w:rPr>
          <w:bCs/>
        </w:rPr>
        <w:t xml:space="preserve">selbst </w:t>
      </w:r>
      <w:r w:rsidRPr="00E36D21">
        <w:rPr>
          <w:bCs/>
        </w:rPr>
        <w:t xml:space="preserve">wird praktisch nicht beeinträchtigt, die Qualität der Strahlergebnisse bleibt auf hohem Niveau, die Abtragleistung ist stabil </w:t>
      </w:r>
      <w:r w:rsidR="00F17065" w:rsidRPr="00E36D21">
        <w:rPr>
          <w:bCs/>
        </w:rPr>
        <w:t>hoch</w:t>
      </w:r>
      <w:r w:rsidRPr="00E36D21">
        <w:rPr>
          <w:bCs/>
        </w:rPr>
        <w:t xml:space="preserve"> und eine </w:t>
      </w:r>
      <w:r w:rsidR="00F17065" w:rsidRPr="00E36D21">
        <w:rPr>
          <w:bCs/>
        </w:rPr>
        <w:t xml:space="preserve">verbesserte </w:t>
      </w:r>
      <w:r w:rsidRPr="00E36D21">
        <w:rPr>
          <w:bCs/>
        </w:rPr>
        <w:t>Verfügbarkeit der Strahlanlagen wird ebenfalls gewährleistet.</w:t>
      </w:r>
    </w:p>
    <w:p w14:paraId="3882FED6" w14:textId="3F3BFF06" w:rsidR="008130A5" w:rsidRPr="00E36D21" w:rsidRDefault="008130A5" w:rsidP="00E36D21">
      <w:pPr>
        <w:spacing w:after="0" w:line="276" w:lineRule="auto"/>
        <w:ind w:left="708"/>
        <w:rPr>
          <w:bCs/>
        </w:rPr>
      </w:pPr>
      <w:r w:rsidRPr="00E36D21">
        <w:rPr>
          <w:bCs/>
        </w:rPr>
        <w:t xml:space="preserve">Vorzeitig verstopfte Filter werden vermieden und der Staubanteil in Strahlmittel und Strahlanlage steigt nicht unkontrolliert an. </w:t>
      </w:r>
      <w:r w:rsidR="00F17065" w:rsidRPr="00E36D21">
        <w:rPr>
          <w:bCs/>
        </w:rPr>
        <w:t>Hohe Abtragleistung mit k</w:t>
      </w:r>
      <w:r w:rsidRPr="00E36D21">
        <w:rPr>
          <w:bCs/>
        </w:rPr>
        <w:t>urze</w:t>
      </w:r>
      <w:r w:rsidR="00F17065" w:rsidRPr="00E36D21">
        <w:rPr>
          <w:bCs/>
        </w:rPr>
        <w:t>n</w:t>
      </w:r>
      <w:r w:rsidRPr="00E36D21">
        <w:rPr>
          <w:bCs/>
        </w:rPr>
        <w:t xml:space="preserve"> Strahlzeiten bei gleichbleibend guten Ergebnissen werden dadurch gesichert und wiederholbar.</w:t>
      </w:r>
    </w:p>
    <w:p w14:paraId="1412C0DF" w14:textId="5FB5964A" w:rsidR="008130A5" w:rsidRPr="00E36D21" w:rsidRDefault="008130A5" w:rsidP="00E36D21">
      <w:pPr>
        <w:spacing w:after="0" w:line="276" w:lineRule="auto"/>
        <w:ind w:left="708"/>
        <w:rPr>
          <w:bCs/>
        </w:rPr>
      </w:pPr>
      <w:r w:rsidRPr="00E36D21">
        <w:rPr>
          <w:bCs/>
        </w:rPr>
        <w:t xml:space="preserve">Das Luft-Staub-Gemisch in Kombination mit </w:t>
      </w:r>
      <w:r w:rsidR="00B867D1" w:rsidRPr="00E36D21">
        <w:rPr>
          <w:bCs/>
        </w:rPr>
        <w:t>eingeschleppten ö</w:t>
      </w:r>
      <w:r w:rsidRPr="00E36D21">
        <w:rPr>
          <w:bCs/>
        </w:rPr>
        <w:t>l</w:t>
      </w:r>
      <w:r w:rsidR="00B867D1" w:rsidRPr="00E36D21">
        <w:rPr>
          <w:bCs/>
        </w:rPr>
        <w:t>igen</w:t>
      </w:r>
      <w:r w:rsidRPr="00E36D21">
        <w:rPr>
          <w:bCs/>
        </w:rPr>
        <w:t xml:space="preserve"> und </w:t>
      </w:r>
      <w:r w:rsidR="00B867D1" w:rsidRPr="00E36D21">
        <w:rPr>
          <w:bCs/>
        </w:rPr>
        <w:t>fe</w:t>
      </w:r>
      <w:r w:rsidRPr="00E36D21">
        <w:rPr>
          <w:bCs/>
        </w:rPr>
        <w:t>tt</w:t>
      </w:r>
      <w:r w:rsidR="00B867D1" w:rsidRPr="00E36D21">
        <w:rPr>
          <w:bCs/>
        </w:rPr>
        <w:t>igen Rückständen</w:t>
      </w:r>
      <w:r w:rsidRPr="00E36D21">
        <w:rPr>
          <w:bCs/>
        </w:rPr>
        <w:t xml:space="preserve"> erhöh</w:t>
      </w:r>
      <w:r w:rsidR="00B867D1" w:rsidRPr="00E36D21">
        <w:rPr>
          <w:bCs/>
        </w:rPr>
        <w:t xml:space="preserve">en stets </w:t>
      </w:r>
      <w:r w:rsidRPr="00E36D21">
        <w:rPr>
          <w:bCs/>
        </w:rPr>
        <w:t>die Brand- und Explosionsgefahr. Mit dem PantaTec Verfahren können auch diese negativen Folgen beseitigt oder zumindest stark reduziert werden.</w:t>
      </w:r>
      <w:r w:rsidR="00E36D21">
        <w:rPr>
          <w:bCs/>
        </w:rPr>
        <w:br/>
      </w:r>
    </w:p>
    <w:p w14:paraId="270CB568" w14:textId="1B491C06" w:rsidR="008130A5" w:rsidRPr="00E36D21" w:rsidRDefault="00134054" w:rsidP="00137254">
      <w:pPr>
        <w:spacing w:after="0" w:line="276" w:lineRule="auto"/>
        <w:rPr>
          <w:bCs/>
        </w:rPr>
      </w:pPr>
      <w:r w:rsidRPr="00E36D21">
        <w:rPr>
          <w:bCs/>
        </w:rPr>
        <w:t xml:space="preserve">Durch die richtige Implementierung des PantaTec Verfahrens können diese negativen Entwicklungen nicht nur gestoppt, sondern sogar umgekehrt werden. </w:t>
      </w:r>
      <w:r w:rsidR="00137254" w:rsidRPr="00E36D21">
        <w:rPr>
          <w:bCs/>
        </w:rPr>
        <w:t xml:space="preserve">Allein durch die Entfernung der öligen und fettigen Rückstände </w:t>
      </w:r>
      <w:r w:rsidR="008130A5" w:rsidRPr="00E36D21">
        <w:rPr>
          <w:bCs/>
        </w:rPr>
        <w:t xml:space="preserve">erhöht </w:t>
      </w:r>
      <w:r w:rsidR="00137254" w:rsidRPr="00E36D21">
        <w:rPr>
          <w:bCs/>
        </w:rPr>
        <w:t xml:space="preserve">PantaTec die Effektivität des gesamten Prozesses </w:t>
      </w:r>
      <w:r w:rsidR="008130A5" w:rsidRPr="00E36D21">
        <w:rPr>
          <w:bCs/>
        </w:rPr>
        <w:t>bereits deutlich</w:t>
      </w:r>
      <w:r w:rsidR="00137254" w:rsidRPr="00E36D21">
        <w:rPr>
          <w:bCs/>
        </w:rPr>
        <w:t>;</w:t>
      </w:r>
      <w:r w:rsidR="008130A5" w:rsidRPr="00E36D21">
        <w:rPr>
          <w:bCs/>
        </w:rPr>
        <w:t xml:space="preserve"> </w:t>
      </w:r>
      <w:r w:rsidR="00137254" w:rsidRPr="00E36D21">
        <w:rPr>
          <w:bCs/>
        </w:rPr>
        <w:t>reduziert sogar d</w:t>
      </w:r>
      <w:r w:rsidR="008130A5" w:rsidRPr="00E36D21">
        <w:rPr>
          <w:bCs/>
        </w:rPr>
        <w:t xml:space="preserve">as Risiko von </w:t>
      </w:r>
      <w:r w:rsidR="00137254" w:rsidRPr="00E36D21">
        <w:rPr>
          <w:bCs/>
        </w:rPr>
        <w:t>Brand</w:t>
      </w:r>
      <w:r w:rsidR="008130A5" w:rsidRPr="00E36D21">
        <w:rPr>
          <w:bCs/>
        </w:rPr>
        <w:t xml:space="preserve"> und Explosion messbar</w:t>
      </w:r>
      <w:r w:rsidR="00137254" w:rsidRPr="00E36D21">
        <w:rPr>
          <w:bCs/>
        </w:rPr>
        <w:t>.</w:t>
      </w:r>
    </w:p>
    <w:p w14:paraId="15F4B5DA" w14:textId="21476328" w:rsidR="003D4D1A" w:rsidRPr="00E36D21" w:rsidRDefault="00122C51" w:rsidP="00137254">
      <w:pPr>
        <w:spacing w:after="0" w:line="276" w:lineRule="auto"/>
        <w:rPr>
          <w:bCs/>
        </w:rPr>
      </w:pPr>
      <w:r w:rsidRPr="00E36D21">
        <w:rPr>
          <w:bCs/>
        </w:rPr>
        <w:lastRenderedPageBreak/>
        <w:t xml:space="preserve">Richtig angewendet </w:t>
      </w:r>
      <w:r w:rsidR="00E76F61" w:rsidRPr="00E36D21">
        <w:rPr>
          <w:bCs/>
        </w:rPr>
        <w:t>sorgt d</w:t>
      </w:r>
      <w:r w:rsidR="00137254" w:rsidRPr="00E36D21">
        <w:rPr>
          <w:bCs/>
        </w:rPr>
        <w:t xml:space="preserve">as </w:t>
      </w:r>
      <w:r w:rsidR="00B867D1" w:rsidRPr="00E36D21">
        <w:rPr>
          <w:bCs/>
        </w:rPr>
        <w:t xml:space="preserve">PantaTec Verfahren </w:t>
      </w:r>
      <w:r w:rsidR="00E76F61" w:rsidRPr="00E36D21">
        <w:rPr>
          <w:bCs/>
        </w:rPr>
        <w:t>dafür</w:t>
      </w:r>
      <w:r w:rsidR="00B867D1" w:rsidRPr="00E36D21">
        <w:rPr>
          <w:bCs/>
        </w:rPr>
        <w:t xml:space="preserve">, dass praktisch </w:t>
      </w:r>
      <w:r w:rsidR="00137254" w:rsidRPr="00E36D21">
        <w:rPr>
          <w:bCs/>
        </w:rPr>
        <w:t>keine</w:t>
      </w:r>
      <w:r w:rsidR="00B867D1" w:rsidRPr="00E36D21">
        <w:rPr>
          <w:bCs/>
        </w:rPr>
        <w:t xml:space="preserve"> </w:t>
      </w:r>
      <w:r w:rsidR="00137254" w:rsidRPr="00E36D21">
        <w:rPr>
          <w:bCs/>
        </w:rPr>
        <w:t>Rückstände</w:t>
      </w:r>
      <w:r w:rsidR="00B867D1" w:rsidRPr="00E36D21">
        <w:rPr>
          <w:bCs/>
        </w:rPr>
        <w:t xml:space="preserve"> des Reinigungsadditives </w:t>
      </w:r>
      <w:r w:rsidR="00E76F61" w:rsidRPr="00E36D21">
        <w:rPr>
          <w:bCs/>
        </w:rPr>
        <w:t>in der Strahlanlage verbleiben.</w:t>
      </w:r>
    </w:p>
    <w:p w14:paraId="26DCDEEE" w14:textId="77777777" w:rsidR="00E36D21" w:rsidRDefault="00E36D21" w:rsidP="003D4D1A">
      <w:pPr>
        <w:spacing w:after="0" w:line="276" w:lineRule="auto"/>
        <w:rPr>
          <w:b/>
        </w:rPr>
      </w:pPr>
    </w:p>
    <w:p w14:paraId="67F122F7" w14:textId="7CA025F3" w:rsidR="003D4D1A" w:rsidRPr="00E36D21" w:rsidRDefault="00374EBA" w:rsidP="003D4D1A">
      <w:pPr>
        <w:spacing w:after="0" w:line="276" w:lineRule="auto"/>
        <w:rPr>
          <w:b/>
        </w:rPr>
      </w:pPr>
      <w:r w:rsidRPr="00E36D21">
        <w:rPr>
          <w:b/>
        </w:rPr>
        <w:t xml:space="preserve">Die </w:t>
      </w:r>
      <w:r w:rsidR="00B867D1" w:rsidRPr="00E36D21">
        <w:rPr>
          <w:b/>
        </w:rPr>
        <w:t xml:space="preserve">GAE (engl. OEE) </w:t>
      </w:r>
      <w:r w:rsidRPr="00E36D21">
        <w:rPr>
          <w:b/>
        </w:rPr>
        <w:t>verbessern</w:t>
      </w:r>
    </w:p>
    <w:p w14:paraId="67F69A1C" w14:textId="7F3CC56D" w:rsidR="003D4D1A" w:rsidRPr="00E36D21" w:rsidRDefault="00374EBA" w:rsidP="003D4D1A">
      <w:pPr>
        <w:spacing w:after="0" w:line="276" w:lineRule="auto"/>
        <w:rPr>
          <w:bCs/>
        </w:rPr>
      </w:pPr>
      <w:r w:rsidRPr="00E36D21">
        <w:rPr>
          <w:bCs/>
        </w:rPr>
        <w:t xml:space="preserve">Durch die Entfernung der Verunreinigungen aus dem Strahlsystem stellt PantaTec praktisch die ursprüngliche Strahlleistung wieder her, was zu einer deutlichen Verbesserung der OEE führt. Eine Steigerung zwischen 10% und 20% ist realistisch – manchmal liegt sie sogar noch höher. Um dies in die richtige Perspektive zu rücken: Selbst in Betrieben mit einer kleinen Hängebahn-Strahlanlage, zwei Schleuderrädern usw. entstehen leicht Strahlkosten von etwa 80.000 € pro Jahr. In Betrieben mit großen Hängebahn-Strahlanlagen und etwa 16 Schleuderrädern liegen die Gesamtstrahlkosten pro Jahr bei 400.000 € und mehr. In diesen Fällen würde eine OEE-Steigerung von nur 10 % bereits Einsparungen von 8.000 € bzw. 40.000 € bedeuten. Abhängig von der Größe der Strahlanlage und der Betriebsweise kann die Amortisationszeit zwischen zwei Monaten und zwei Jahren liegen. </w:t>
      </w:r>
      <w:r w:rsidR="002D0B10" w:rsidRPr="00E36D21">
        <w:rPr>
          <w:bCs/>
        </w:rPr>
        <w:t>Mit</w:t>
      </w:r>
      <w:r w:rsidRPr="00E36D21">
        <w:rPr>
          <w:bCs/>
        </w:rPr>
        <w:t xml:space="preserve"> ihrer langjährigen Erfahrung helfen die PantaTec Experten anderen Anwendern, die Strahlkosten zu ermitteln und die Amortisationszeit zu berechnen. Darüber hinaus können sie auch die Wirtschaftlichkeit des Einsatzes konkret berechnen.</w:t>
      </w:r>
    </w:p>
    <w:p w14:paraId="69E1DE61" w14:textId="77777777" w:rsidR="00374EBA" w:rsidRPr="00E36D21" w:rsidRDefault="00374EBA" w:rsidP="003D4D1A">
      <w:pPr>
        <w:spacing w:after="0" w:line="276" w:lineRule="auto"/>
        <w:rPr>
          <w:bCs/>
        </w:rPr>
      </w:pPr>
    </w:p>
    <w:p w14:paraId="7C95C25D" w14:textId="77777777" w:rsidR="00374EBA" w:rsidRPr="00E36D21" w:rsidRDefault="00374EBA" w:rsidP="003D4D1A">
      <w:pPr>
        <w:spacing w:after="0" w:line="276" w:lineRule="auto"/>
        <w:rPr>
          <w:b/>
        </w:rPr>
      </w:pPr>
      <w:r w:rsidRPr="00E36D21">
        <w:rPr>
          <w:b/>
        </w:rPr>
        <w:t>Maximale Wirkung durch präzise Einstellung</w:t>
      </w:r>
    </w:p>
    <w:p w14:paraId="4F541732" w14:textId="44DA6A3D" w:rsidR="003D4D1A" w:rsidRPr="00E36D21" w:rsidRDefault="00374EBA" w:rsidP="003D4D1A">
      <w:pPr>
        <w:spacing w:after="0" w:line="276" w:lineRule="auto"/>
        <w:rPr>
          <w:bCs/>
        </w:rPr>
      </w:pPr>
      <w:r w:rsidRPr="00E36D21">
        <w:rPr>
          <w:bCs/>
        </w:rPr>
        <w:t>Die PantaTec</w:t>
      </w:r>
      <w:r w:rsidR="00D461B2" w:rsidRPr="00E36D21">
        <w:rPr>
          <w:bCs/>
        </w:rPr>
        <w:t xml:space="preserve"> </w:t>
      </w:r>
      <w:r w:rsidRPr="00E36D21">
        <w:rPr>
          <w:bCs/>
        </w:rPr>
        <w:t xml:space="preserve">Technologie kann bei fast allen industriellen Strahlverfahren und nahezu jeder Strahlanlage eingesetzt werden. Allerdings ist jede Strahlanlage anders und auch die Anforderungen an die Qualität des Reinigungsprozesses variieren. Darüber hinaus hängt das Reinigungsziel stark von der Art der </w:t>
      </w:r>
      <w:proofErr w:type="gramStart"/>
      <w:r w:rsidRPr="00E36D21">
        <w:rPr>
          <w:bCs/>
        </w:rPr>
        <w:t>zu strahlenden Oberfläche</w:t>
      </w:r>
      <w:proofErr w:type="gramEnd"/>
      <w:r w:rsidRPr="00E36D21">
        <w:rPr>
          <w:bCs/>
        </w:rPr>
        <w:t>, der Oberflächenbeschaffenheit des Materials und letztlich vom Ziel des Prozesses ab. Eine gleichmäßige und korrekte Zugabe des Reinigungsmittels in das Betriebsgemisch kann zudem nur automatisiert durch ein zuverlässiges Dosiersystem erreicht werden. Eine manuelle Zugabe in den Prozess ist für eine kurze Testzeit möglich, erfordert aber höchste Sorgfalt seitens des Maschinenführers. Im regulären Industriebetrieb kann die Prozesssicherheit nur durch eine entsprechende Automatisierung mit dem INJECTO 05 Dosiersystem erreicht werden. Für einen möglichst effektiven und effizienten Einsatz muss die PantaTec</w:t>
      </w:r>
      <w:r w:rsidR="00BA3FD7" w:rsidRPr="00E36D21">
        <w:rPr>
          <w:bCs/>
        </w:rPr>
        <w:t xml:space="preserve"> </w:t>
      </w:r>
      <w:r w:rsidRPr="00E36D21">
        <w:rPr>
          <w:bCs/>
        </w:rPr>
        <w:t>Technologie mit dem ULTIMATE Additiv und dem INJECTO 05 Dosiergerät genau auf alle oben genannten Faktoren abgestimmt werden. Dies kann nur mit einem umfassenden Wissen und Verständnis des gesamten Produktionsprozesses mit all seinen Komponenten geschehen. Die Experten von PantaTec schauen sich deshalb jede Anlage ganz genau an und passen das Gesamtsystem unter Berücksichtigung aller notwendigen Faktoren individuell an.</w:t>
      </w:r>
    </w:p>
    <w:p w14:paraId="01597C6B" w14:textId="77777777" w:rsidR="00374EBA" w:rsidRPr="00E36D21" w:rsidRDefault="00374EBA" w:rsidP="003D4D1A">
      <w:pPr>
        <w:spacing w:after="0" w:line="276" w:lineRule="auto"/>
        <w:rPr>
          <w:bCs/>
        </w:rPr>
      </w:pPr>
    </w:p>
    <w:p w14:paraId="62032D3B" w14:textId="77777777" w:rsidR="00374EBA" w:rsidRPr="00E36D21" w:rsidRDefault="00374EBA" w:rsidP="003D4D1A">
      <w:pPr>
        <w:spacing w:after="0" w:line="276" w:lineRule="auto"/>
        <w:rPr>
          <w:b/>
        </w:rPr>
      </w:pPr>
      <w:r w:rsidRPr="00E36D21">
        <w:rPr>
          <w:b/>
        </w:rPr>
        <w:t>Anwender unterstützen Anwender</w:t>
      </w:r>
    </w:p>
    <w:p w14:paraId="49789EE7" w14:textId="0C26F420" w:rsidR="003D4D1A" w:rsidRPr="00E36D21" w:rsidRDefault="00374EBA" w:rsidP="003D4D1A">
      <w:pPr>
        <w:spacing w:after="0" w:line="276" w:lineRule="auto"/>
        <w:rPr>
          <w:bCs/>
        </w:rPr>
      </w:pPr>
      <w:r w:rsidRPr="00E36D21">
        <w:rPr>
          <w:bCs/>
        </w:rPr>
        <w:t>D</w:t>
      </w:r>
      <w:r w:rsidR="00BA3FD7" w:rsidRPr="00E36D21">
        <w:rPr>
          <w:bCs/>
        </w:rPr>
        <w:t>as</w:t>
      </w:r>
      <w:r w:rsidRPr="00E36D21">
        <w:rPr>
          <w:bCs/>
        </w:rPr>
        <w:t xml:space="preserve"> PantaTec</w:t>
      </w:r>
      <w:r w:rsidR="00BA3FD7" w:rsidRPr="00E36D21">
        <w:rPr>
          <w:bCs/>
        </w:rPr>
        <w:t xml:space="preserve"> Verfahren</w:t>
      </w:r>
      <w:r w:rsidRPr="00E36D21">
        <w:rPr>
          <w:bCs/>
        </w:rPr>
        <w:t xml:space="preserve"> wurde ursprünglich vor mehr als 15 Jahren </w:t>
      </w:r>
      <w:r w:rsidR="00BA3FD7" w:rsidRPr="00E36D21">
        <w:rPr>
          <w:bCs/>
        </w:rPr>
        <w:t xml:space="preserve">intern </w:t>
      </w:r>
      <w:r w:rsidRPr="00E36D21">
        <w:rPr>
          <w:bCs/>
        </w:rPr>
        <w:t>entwickelt, um die Herstellung von hochbelastbaren Korrosionsschutzschichten de</w:t>
      </w:r>
      <w:r w:rsidR="00BA3FD7" w:rsidRPr="00E36D21">
        <w:rPr>
          <w:bCs/>
        </w:rPr>
        <w:t>s</w:t>
      </w:r>
      <w:r w:rsidRPr="00E36D21">
        <w:rPr>
          <w:bCs/>
        </w:rPr>
        <w:t xml:space="preserve"> Eggersmann Anlagenbau zu optimieren. Eggersmann ist ein internationaler </w:t>
      </w:r>
      <w:r w:rsidR="00BA3FD7" w:rsidRPr="00E36D21">
        <w:rPr>
          <w:bCs/>
        </w:rPr>
        <w:t xml:space="preserve">Komplettanbieter </w:t>
      </w:r>
      <w:r w:rsidRPr="00E36D21">
        <w:rPr>
          <w:bCs/>
        </w:rPr>
        <w:t xml:space="preserve">in der </w:t>
      </w:r>
      <w:r w:rsidR="00BA3FD7" w:rsidRPr="00E36D21">
        <w:rPr>
          <w:bCs/>
        </w:rPr>
        <w:t>Abfallbehandlung</w:t>
      </w:r>
      <w:r w:rsidRPr="00E36D21">
        <w:rPr>
          <w:bCs/>
        </w:rPr>
        <w:t xml:space="preserve"> und Umwelttechnik. Stahlbau und Maschinen erfordern in der </w:t>
      </w:r>
      <w:r w:rsidR="00BA3FD7" w:rsidRPr="00E36D21">
        <w:rPr>
          <w:bCs/>
        </w:rPr>
        <w:t>Recyclingindustrie</w:t>
      </w:r>
      <w:r w:rsidRPr="00E36D21">
        <w:rPr>
          <w:bCs/>
        </w:rPr>
        <w:t xml:space="preserve"> einen besonders anspruchsvollen Korrosionsschutz. Nach einem langen und sehr schwierigen </w:t>
      </w:r>
      <w:r w:rsidR="00BA3FD7" w:rsidRPr="00E36D21">
        <w:rPr>
          <w:bCs/>
        </w:rPr>
        <w:t>P</w:t>
      </w:r>
      <w:r w:rsidRPr="00E36D21">
        <w:rPr>
          <w:bCs/>
        </w:rPr>
        <w:t>rozess ist es dem Team um Thorsten Evert gelungen, d</w:t>
      </w:r>
      <w:r w:rsidR="00BA3FD7" w:rsidRPr="00E36D21">
        <w:rPr>
          <w:bCs/>
        </w:rPr>
        <w:t>as</w:t>
      </w:r>
      <w:r w:rsidRPr="00E36D21">
        <w:rPr>
          <w:bCs/>
        </w:rPr>
        <w:t xml:space="preserve"> hocheffiziente</w:t>
      </w:r>
      <w:r w:rsidR="00BA3FD7" w:rsidRPr="00E36D21">
        <w:rPr>
          <w:bCs/>
        </w:rPr>
        <w:t xml:space="preserve"> Strahlmitteladditiv</w:t>
      </w:r>
      <w:r w:rsidRPr="00E36D21">
        <w:rPr>
          <w:bCs/>
        </w:rPr>
        <w:t xml:space="preserve">, die Automatisierungs- und Applikationstechnik sowie die erforderlichen Produktionsprozesse von Grund auf </w:t>
      </w:r>
      <w:r w:rsidR="00BA3FD7" w:rsidRPr="00E36D21">
        <w:rPr>
          <w:bCs/>
        </w:rPr>
        <w:t>neu zu entwickeln</w:t>
      </w:r>
      <w:r w:rsidRPr="00E36D21">
        <w:rPr>
          <w:bCs/>
        </w:rPr>
        <w:t xml:space="preserve">. Seit der Einführung </w:t>
      </w:r>
      <w:r w:rsidR="00BA3FD7" w:rsidRPr="00E36D21">
        <w:rPr>
          <w:bCs/>
        </w:rPr>
        <w:lastRenderedPageBreak/>
        <w:t xml:space="preserve">des </w:t>
      </w:r>
      <w:r w:rsidRPr="00E36D21">
        <w:rPr>
          <w:bCs/>
        </w:rPr>
        <w:t xml:space="preserve">PantaTec </w:t>
      </w:r>
      <w:r w:rsidR="00BA3FD7" w:rsidRPr="00E36D21">
        <w:rPr>
          <w:bCs/>
        </w:rPr>
        <w:t xml:space="preserve">Verfahrens </w:t>
      </w:r>
      <w:r w:rsidRPr="00E36D21">
        <w:rPr>
          <w:bCs/>
        </w:rPr>
        <w:t xml:space="preserve">hat Eggersmann keine Probleme mehr mit seinem Korrosionsschutz. Deshalb </w:t>
      </w:r>
      <w:r w:rsidR="00BA3FD7" w:rsidRPr="00E36D21">
        <w:rPr>
          <w:bCs/>
        </w:rPr>
        <w:t>wurde entschieden</w:t>
      </w:r>
      <w:r w:rsidRPr="00E36D21">
        <w:rPr>
          <w:bCs/>
        </w:rPr>
        <w:t>, mit den gewonnenen Erfahrungen auch andere Anwender zu beraten.</w:t>
      </w:r>
    </w:p>
    <w:p w14:paraId="3374E7F3" w14:textId="163C996B" w:rsidR="003D4D1A" w:rsidRPr="007F57FF" w:rsidRDefault="003D4D1A" w:rsidP="003D4D1A">
      <w:pPr>
        <w:spacing w:after="0" w:line="276" w:lineRule="auto"/>
      </w:pPr>
      <w:r w:rsidRPr="007F57FF">
        <w:t>(</w:t>
      </w:r>
      <w:r w:rsidR="006E0F85" w:rsidRPr="007F57FF">
        <w:t>6.031</w:t>
      </w:r>
      <w:r w:rsidR="00374EBA" w:rsidRPr="007F57FF">
        <w:t xml:space="preserve"> </w:t>
      </w:r>
      <w:r w:rsidR="00374EBA" w:rsidRPr="006E0F85">
        <w:t>Zeichen</w:t>
      </w:r>
      <w:r w:rsidRPr="007F57FF">
        <w:t>)</w:t>
      </w:r>
    </w:p>
    <w:p w14:paraId="26F32707" w14:textId="77777777" w:rsidR="003D4D1A" w:rsidRPr="007F57FF" w:rsidRDefault="003D4D1A" w:rsidP="003D4D1A">
      <w:pPr>
        <w:spacing w:after="0" w:line="276" w:lineRule="auto"/>
        <w:jc w:val="both"/>
        <w:rPr>
          <w:rFonts w:cs="Arial"/>
          <w:b/>
          <w:bCs/>
          <w:szCs w:val="20"/>
        </w:rPr>
      </w:pPr>
    </w:p>
    <w:p w14:paraId="592CF189" w14:textId="77777777" w:rsidR="003D4D1A" w:rsidRPr="007F57FF" w:rsidRDefault="003D4D1A" w:rsidP="003D4D1A">
      <w:pPr>
        <w:spacing w:after="0" w:line="276" w:lineRule="auto"/>
        <w:jc w:val="both"/>
        <w:rPr>
          <w:rFonts w:cs="Arial"/>
          <w:b/>
          <w:bCs/>
          <w:szCs w:val="20"/>
        </w:rPr>
      </w:pPr>
    </w:p>
    <w:p w14:paraId="7FC6C565" w14:textId="77777777" w:rsidR="00E36D21" w:rsidRPr="009B1E0C" w:rsidRDefault="00E36D21" w:rsidP="00E36D21">
      <w:pPr>
        <w:spacing w:after="0" w:line="276" w:lineRule="auto"/>
        <w:jc w:val="both"/>
      </w:pPr>
      <w:r w:rsidRPr="00C61269">
        <w:rPr>
          <w:rFonts w:cs="Arial"/>
          <w:b/>
          <w:bCs/>
          <w:color w:val="000000" w:themeColor="text1"/>
          <w:szCs w:val="20"/>
        </w:rPr>
        <w:t>Bilder</w:t>
      </w:r>
      <w:r>
        <w:rPr>
          <w:rFonts w:cs="Arial"/>
          <w:b/>
          <w:bCs/>
          <w:color w:val="000000" w:themeColor="text1"/>
          <w:szCs w:val="20"/>
        </w:rPr>
        <w:t xml:space="preserve"> </w:t>
      </w:r>
    </w:p>
    <w:p w14:paraId="078FA9EF" w14:textId="77777777" w:rsidR="00E36D21" w:rsidRPr="00DF2DC3" w:rsidRDefault="00E36D21" w:rsidP="00E36D21">
      <w:pPr>
        <w:spacing w:after="0" w:line="240" w:lineRule="auto"/>
        <w:rPr>
          <w:rFonts w:cs="Arial"/>
          <w:szCs w:val="20"/>
        </w:rPr>
      </w:pPr>
      <w:r w:rsidRPr="00DF2DC3">
        <w:rPr>
          <w:rFonts w:cs="Arial"/>
          <w:szCs w:val="20"/>
        </w:rPr>
        <w:t>Die Bilder</w:t>
      </w:r>
      <w:r>
        <w:rPr>
          <w:rFonts w:cs="Arial"/>
          <w:szCs w:val="20"/>
        </w:rPr>
        <w:t xml:space="preserve"> </w:t>
      </w:r>
      <w:r w:rsidRPr="00DF2DC3">
        <w:rPr>
          <w:rFonts w:cs="Arial"/>
          <w:szCs w:val="20"/>
        </w:rPr>
        <w:t xml:space="preserve">zu </w:t>
      </w:r>
      <w:r>
        <w:rPr>
          <w:rFonts w:cs="Arial"/>
          <w:szCs w:val="20"/>
        </w:rPr>
        <w:t>der Pressemeldung</w:t>
      </w:r>
      <w:r w:rsidRPr="00DF2DC3">
        <w:rPr>
          <w:rFonts w:cs="Arial"/>
          <w:szCs w:val="20"/>
        </w:rPr>
        <w:t xml:space="preserve"> können Sie über diesen Link herunterladen:</w:t>
      </w:r>
    </w:p>
    <w:p w14:paraId="2D76E8DA" w14:textId="77777777" w:rsidR="00E36D21" w:rsidRDefault="00E36D21" w:rsidP="00E36D21">
      <w:pPr>
        <w:spacing w:after="0" w:line="276" w:lineRule="auto"/>
        <w:jc w:val="both"/>
        <w:rPr>
          <w:rFonts w:cs="Arial"/>
          <w:b/>
          <w:bCs/>
          <w:szCs w:val="20"/>
        </w:rPr>
      </w:pPr>
    </w:p>
    <w:p w14:paraId="45CFC16C" w14:textId="77777777" w:rsidR="00E36D21" w:rsidRPr="001A66F9" w:rsidRDefault="00E36D21" w:rsidP="00E36D21">
      <w:pPr>
        <w:spacing w:after="0" w:line="276" w:lineRule="auto"/>
        <w:jc w:val="both"/>
        <w:rPr>
          <w:rFonts w:cs="Arial"/>
          <w:szCs w:val="20"/>
        </w:rPr>
      </w:pPr>
      <w:hyperlink r:id="rId8" w:history="1">
        <w:r w:rsidRPr="001A66F9">
          <w:rPr>
            <w:rStyle w:val="Hyperlink"/>
            <w:rFonts w:cs="Arial"/>
            <w:szCs w:val="20"/>
          </w:rPr>
          <w:t>https://central1.cloud.f-e.de/share.cgi?ssid=9d67122bd1a648b88d398c4519a9b56a</w:t>
        </w:r>
      </w:hyperlink>
    </w:p>
    <w:p w14:paraId="4E3C17FD" w14:textId="77777777" w:rsidR="00E36D21" w:rsidRDefault="00E36D21" w:rsidP="00E36D21">
      <w:pPr>
        <w:spacing w:after="0" w:line="276" w:lineRule="auto"/>
        <w:jc w:val="both"/>
        <w:rPr>
          <w:rFonts w:cs="Arial"/>
          <w:b/>
          <w:bCs/>
          <w:szCs w:val="20"/>
        </w:rPr>
      </w:pPr>
    </w:p>
    <w:p w14:paraId="727110E2" w14:textId="77777777" w:rsidR="00E36D21" w:rsidRDefault="00E36D21" w:rsidP="00E36D21">
      <w:pPr>
        <w:spacing w:after="0" w:line="240" w:lineRule="auto"/>
        <w:rPr>
          <w:sz w:val="18"/>
          <w:szCs w:val="18"/>
        </w:rPr>
      </w:pPr>
      <w:r>
        <w:rPr>
          <w:sz w:val="18"/>
          <w:szCs w:val="18"/>
        </w:rPr>
        <w:t>Quelle: Eggersmann</w:t>
      </w:r>
    </w:p>
    <w:p w14:paraId="2C3B053D" w14:textId="77777777" w:rsidR="003D4D1A" w:rsidRPr="007F57FF" w:rsidRDefault="003D4D1A" w:rsidP="003D4D1A">
      <w:pPr>
        <w:spacing w:after="0" w:line="276" w:lineRule="auto"/>
        <w:jc w:val="both"/>
        <w:rPr>
          <w:rFonts w:cs="Arial"/>
          <w:b/>
          <w:bCs/>
          <w:szCs w:val="20"/>
        </w:rPr>
      </w:pPr>
    </w:p>
    <w:p w14:paraId="0A03BE9A" w14:textId="77777777" w:rsidR="00B2020B" w:rsidRDefault="00B2020B" w:rsidP="003D4D1A">
      <w:pPr>
        <w:spacing w:after="0" w:line="276" w:lineRule="auto"/>
        <w:jc w:val="both"/>
        <w:rPr>
          <w:rFonts w:cs="Arial"/>
          <w:b/>
          <w:bCs/>
          <w:szCs w:val="20"/>
        </w:rPr>
      </w:pPr>
    </w:p>
    <w:p w14:paraId="6F44C149" w14:textId="0AFF94FF" w:rsidR="003D4D1A" w:rsidRPr="003B5608" w:rsidRDefault="00374EBA" w:rsidP="003D4D1A">
      <w:pPr>
        <w:spacing w:after="0" w:line="276" w:lineRule="auto"/>
        <w:jc w:val="both"/>
        <w:rPr>
          <w:rFonts w:cs="Arial"/>
          <w:b/>
          <w:bCs/>
          <w:szCs w:val="20"/>
        </w:rPr>
      </w:pPr>
      <w:r w:rsidRPr="003B5608">
        <w:rPr>
          <w:rFonts w:cs="Arial"/>
          <w:b/>
          <w:bCs/>
          <w:szCs w:val="20"/>
        </w:rPr>
        <w:t>Bildunterschriften</w:t>
      </w:r>
    </w:p>
    <w:p w14:paraId="3BB7FC57" w14:textId="77777777" w:rsidR="003D4D1A" w:rsidRPr="007F57FF" w:rsidRDefault="003D4D1A" w:rsidP="003D4D1A">
      <w:pPr>
        <w:spacing w:after="0" w:line="276" w:lineRule="auto"/>
        <w:jc w:val="both"/>
        <w:rPr>
          <w:rFonts w:cs="Arial"/>
          <w:b/>
          <w:bCs/>
          <w:szCs w:val="20"/>
        </w:rPr>
      </w:pPr>
    </w:p>
    <w:p w14:paraId="0F7874AB" w14:textId="217A6FB7" w:rsidR="00C32555" w:rsidRPr="00C32555" w:rsidRDefault="00C32555" w:rsidP="00C32555">
      <w:pPr>
        <w:spacing w:after="0" w:line="276" w:lineRule="auto"/>
        <w:ind w:left="2124" w:hanging="2124"/>
        <w:jc w:val="both"/>
        <w:rPr>
          <w:rFonts w:cs="Arial"/>
          <w:szCs w:val="20"/>
        </w:rPr>
      </w:pPr>
      <w:r w:rsidRPr="00C32555">
        <w:rPr>
          <w:rFonts w:cs="Arial"/>
          <w:szCs w:val="20"/>
        </w:rPr>
        <w:t xml:space="preserve">PantaTec_PaEx24_01 </w:t>
      </w:r>
      <w:r w:rsidRPr="00C32555">
        <w:rPr>
          <w:rFonts w:cs="Arial"/>
          <w:szCs w:val="20"/>
        </w:rPr>
        <w:tab/>
        <w:t>Thorsten Evert ist</w:t>
      </w:r>
      <w:r>
        <w:rPr>
          <w:rFonts w:cs="Arial"/>
          <w:szCs w:val="20"/>
        </w:rPr>
        <w:t xml:space="preserve"> </w:t>
      </w:r>
      <w:r w:rsidR="003B5608">
        <w:rPr>
          <w:rFonts w:cs="Arial"/>
          <w:szCs w:val="20"/>
        </w:rPr>
        <w:t>seit über 15 Jahren</w:t>
      </w:r>
      <w:r>
        <w:rPr>
          <w:rFonts w:cs="Arial"/>
          <w:szCs w:val="20"/>
        </w:rPr>
        <w:t xml:space="preserve"> Geschäftsführer von PantaTec.</w:t>
      </w:r>
    </w:p>
    <w:p w14:paraId="1B2081F1" w14:textId="77777777" w:rsidR="00C32555" w:rsidRPr="00C32555" w:rsidRDefault="00C32555" w:rsidP="00C32555">
      <w:pPr>
        <w:spacing w:after="0" w:line="276" w:lineRule="auto"/>
        <w:ind w:left="2124" w:hanging="2124"/>
        <w:jc w:val="both"/>
        <w:rPr>
          <w:rFonts w:cs="Arial"/>
          <w:szCs w:val="20"/>
        </w:rPr>
      </w:pPr>
    </w:p>
    <w:p w14:paraId="4925A868" w14:textId="1626A6EA" w:rsidR="00C32555" w:rsidRPr="00C32555" w:rsidRDefault="00C32555" w:rsidP="00C32555">
      <w:pPr>
        <w:spacing w:after="0" w:line="276" w:lineRule="auto"/>
        <w:ind w:left="2124" w:hanging="2124"/>
        <w:jc w:val="both"/>
        <w:rPr>
          <w:rFonts w:cs="Arial"/>
          <w:szCs w:val="20"/>
        </w:rPr>
      </w:pPr>
      <w:r w:rsidRPr="00C32555">
        <w:rPr>
          <w:rFonts w:cs="Arial"/>
          <w:szCs w:val="20"/>
        </w:rPr>
        <w:t>PantaTec_PaEx24_02</w:t>
      </w:r>
      <w:r w:rsidRPr="00C32555">
        <w:rPr>
          <w:rFonts w:cs="Arial"/>
          <w:szCs w:val="20"/>
        </w:rPr>
        <w:tab/>
        <w:t>Prozess</w:t>
      </w:r>
      <w:r>
        <w:rPr>
          <w:rFonts w:cs="Arial"/>
          <w:szCs w:val="20"/>
        </w:rPr>
        <w:t>s</w:t>
      </w:r>
      <w:r w:rsidRPr="00C32555">
        <w:rPr>
          <w:rFonts w:cs="Arial"/>
          <w:szCs w:val="20"/>
        </w:rPr>
        <w:t xml:space="preserve">icherheit: Der INJECTO 05 </w:t>
      </w:r>
      <w:r w:rsidR="003B5608">
        <w:rPr>
          <w:rFonts w:cs="Arial"/>
          <w:szCs w:val="20"/>
        </w:rPr>
        <w:t xml:space="preserve">sogt für </w:t>
      </w:r>
      <w:r w:rsidRPr="00C32555">
        <w:rPr>
          <w:rFonts w:cs="Arial"/>
          <w:szCs w:val="20"/>
        </w:rPr>
        <w:t xml:space="preserve">die konstante und homogene Dosierung </w:t>
      </w:r>
      <w:r w:rsidR="003B5608" w:rsidRPr="00C32555">
        <w:rPr>
          <w:rFonts w:cs="Arial"/>
          <w:szCs w:val="20"/>
        </w:rPr>
        <w:t>gemäß den individuellen Ansprüchen</w:t>
      </w:r>
      <w:r>
        <w:rPr>
          <w:rFonts w:cs="Arial"/>
          <w:szCs w:val="20"/>
        </w:rPr>
        <w:t xml:space="preserve"> des Strahlprozesses.</w:t>
      </w:r>
    </w:p>
    <w:p w14:paraId="44BA7DEA" w14:textId="77777777" w:rsidR="00C32555" w:rsidRPr="00C32555" w:rsidRDefault="00C32555" w:rsidP="00C32555">
      <w:pPr>
        <w:spacing w:after="0" w:line="276" w:lineRule="auto"/>
        <w:ind w:left="2124" w:hanging="2124"/>
        <w:jc w:val="both"/>
        <w:rPr>
          <w:rFonts w:cs="Arial"/>
          <w:szCs w:val="20"/>
        </w:rPr>
      </w:pPr>
    </w:p>
    <w:p w14:paraId="417D5592" w14:textId="5A0E7C6E" w:rsidR="00C32555" w:rsidRPr="003B5608" w:rsidRDefault="00C32555" w:rsidP="00C32555">
      <w:pPr>
        <w:spacing w:after="0" w:line="276" w:lineRule="auto"/>
        <w:ind w:left="2124" w:hanging="2124"/>
        <w:jc w:val="both"/>
        <w:rPr>
          <w:rFonts w:cs="Arial"/>
          <w:szCs w:val="20"/>
        </w:rPr>
      </w:pPr>
      <w:r w:rsidRPr="00C32555">
        <w:rPr>
          <w:rFonts w:cs="Arial"/>
          <w:szCs w:val="20"/>
        </w:rPr>
        <w:t xml:space="preserve"> </w:t>
      </w:r>
      <w:r w:rsidRPr="003B5608">
        <w:rPr>
          <w:rFonts w:cs="Arial"/>
          <w:szCs w:val="20"/>
        </w:rPr>
        <w:t>PantaTec_PaEx24_03</w:t>
      </w:r>
      <w:r w:rsidRPr="003B5608">
        <w:rPr>
          <w:rFonts w:cs="Arial"/>
          <w:szCs w:val="20"/>
        </w:rPr>
        <w:tab/>
        <w:t xml:space="preserve">Thorsten Evert </w:t>
      </w:r>
      <w:r w:rsidR="003B5608" w:rsidRPr="003B5608">
        <w:rPr>
          <w:rFonts w:cs="Arial"/>
          <w:szCs w:val="20"/>
        </w:rPr>
        <w:t>und</w:t>
      </w:r>
      <w:r w:rsidR="003B5608">
        <w:rPr>
          <w:rFonts w:cs="Arial"/>
          <w:szCs w:val="20"/>
        </w:rPr>
        <w:t xml:space="preserve"> ein Teil seines Expertenteams bei der Weiterentwicklung des Verfahrens.</w:t>
      </w:r>
    </w:p>
    <w:p w14:paraId="00489A89" w14:textId="77777777" w:rsidR="00C32555" w:rsidRPr="003B5608" w:rsidRDefault="00C32555" w:rsidP="00C32555">
      <w:pPr>
        <w:spacing w:after="0" w:line="276" w:lineRule="auto"/>
        <w:ind w:left="2124" w:hanging="2124"/>
        <w:jc w:val="both"/>
        <w:rPr>
          <w:rFonts w:cs="Arial"/>
          <w:szCs w:val="20"/>
        </w:rPr>
      </w:pPr>
    </w:p>
    <w:p w14:paraId="050AE8C5" w14:textId="47084411" w:rsidR="000275C2" w:rsidRDefault="00C32555" w:rsidP="00E36D21">
      <w:pPr>
        <w:spacing w:after="0" w:line="276" w:lineRule="auto"/>
        <w:ind w:left="2124" w:hanging="2124"/>
        <w:jc w:val="both"/>
        <w:rPr>
          <w:rFonts w:cs="Arial"/>
          <w:szCs w:val="20"/>
        </w:rPr>
      </w:pPr>
      <w:r w:rsidRPr="003B5608">
        <w:rPr>
          <w:rFonts w:cs="Arial"/>
          <w:szCs w:val="20"/>
        </w:rPr>
        <w:t xml:space="preserve"> PantaTec_PaEx24_04</w:t>
      </w:r>
      <w:r w:rsidRPr="003B5608">
        <w:rPr>
          <w:rFonts w:cs="Arial"/>
          <w:szCs w:val="20"/>
        </w:rPr>
        <w:tab/>
      </w:r>
      <w:r w:rsidR="003B5608" w:rsidRPr="003B5608">
        <w:rPr>
          <w:rFonts w:cs="Arial"/>
          <w:szCs w:val="20"/>
        </w:rPr>
        <w:t>D</w:t>
      </w:r>
      <w:r w:rsidR="00DE01A9">
        <w:rPr>
          <w:rFonts w:cs="Arial"/>
          <w:szCs w:val="20"/>
        </w:rPr>
        <w:t xml:space="preserve">ie Implementierung des </w:t>
      </w:r>
      <w:r w:rsidR="003B5608" w:rsidRPr="003B5608">
        <w:rPr>
          <w:rFonts w:cs="Arial"/>
          <w:szCs w:val="20"/>
        </w:rPr>
        <w:t>PantaTec Verfah</w:t>
      </w:r>
      <w:r w:rsidR="003B5608">
        <w:rPr>
          <w:rFonts w:cs="Arial"/>
          <w:szCs w:val="20"/>
        </w:rPr>
        <w:t>ren</w:t>
      </w:r>
      <w:r w:rsidR="00DE01A9">
        <w:rPr>
          <w:rFonts w:cs="Arial"/>
          <w:szCs w:val="20"/>
        </w:rPr>
        <w:t>s</w:t>
      </w:r>
      <w:r w:rsidR="003B5608">
        <w:rPr>
          <w:rFonts w:cs="Arial"/>
          <w:szCs w:val="20"/>
        </w:rPr>
        <w:t xml:space="preserve"> kann mit der richtigen Kenntnis und Erfahrung bei nahezu jeder Strahlanlage </w:t>
      </w:r>
      <w:r w:rsidR="00DE01A9">
        <w:rPr>
          <w:rFonts w:cs="Arial"/>
          <w:szCs w:val="20"/>
        </w:rPr>
        <w:t>die GAE entscheidend erhöhen.</w:t>
      </w:r>
    </w:p>
    <w:p w14:paraId="05725021" w14:textId="77777777" w:rsidR="00DE01A9" w:rsidRDefault="00DE01A9" w:rsidP="00C32555">
      <w:pPr>
        <w:spacing w:after="0" w:line="276" w:lineRule="auto"/>
        <w:ind w:left="2124" w:hanging="2124"/>
        <w:jc w:val="both"/>
        <w:rPr>
          <w:rFonts w:cs="Arial"/>
          <w:szCs w:val="20"/>
        </w:rPr>
      </w:pPr>
    </w:p>
    <w:p w14:paraId="69217B8F" w14:textId="77777777" w:rsidR="00DE01A9" w:rsidRDefault="00DE01A9" w:rsidP="00C32555">
      <w:pPr>
        <w:spacing w:after="0" w:line="276" w:lineRule="auto"/>
        <w:ind w:left="2124" w:hanging="2124"/>
        <w:jc w:val="both"/>
        <w:rPr>
          <w:rFonts w:cs="Arial"/>
          <w:szCs w:val="20"/>
        </w:rPr>
      </w:pPr>
    </w:p>
    <w:p w14:paraId="1713201B" w14:textId="77777777" w:rsidR="00DE01A9" w:rsidRDefault="00DE01A9" w:rsidP="00C32555">
      <w:pPr>
        <w:spacing w:after="0" w:line="276" w:lineRule="auto"/>
        <w:ind w:left="2124" w:hanging="2124"/>
        <w:jc w:val="both"/>
        <w:rPr>
          <w:rFonts w:cs="Arial"/>
          <w:szCs w:val="20"/>
        </w:rPr>
      </w:pPr>
    </w:p>
    <w:p w14:paraId="0C899E66" w14:textId="77777777" w:rsidR="00DE01A9" w:rsidRDefault="00DE01A9" w:rsidP="00C32555">
      <w:pPr>
        <w:spacing w:after="0" w:line="276" w:lineRule="auto"/>
        <w:ind w:left="2124" w:hanging="2124"/>
        <w:jc w:val="both"/>
        <w:rPr>
          <w:rFonts w:cs="Arial"/>
          <w:szCs w:val="20"/>
        </w:rPr>
      </w:pPr>
    </w:p>
    <w:p w14:paraId="449465F5" w14:textId="77777777" w:rsidR="003A2CF3" w:rsidRDefault="003A2CF3" w:rsidP="003A2CF3">
      <w:pPr>
        <w:spacing w:after="0" w:line="240" w:lineRule="auto"/>
        <w:rPr>
          <w:rFonts w:cs="Arial"/>
          <w:sz w:val="20"/>
          <w:szCs w:val="18"/>
        </w:rPr>
      </w:pPr>
    </w:p>
    <w:p w14:paraId="199A2D88" w14:textId="77777777" w:rsidR="003A2CF3" w:rsidRDefault="003A2CF3" w:rsidP="003A2CF3">
      <w:pPr>
        <w:spacing w:after="0" w:line="240" w:lineRule="auto"/>
        <w:rPr>
          <w:rFonts w:cs="Arial"/>
          <w:sz w:val="20"/>
          <w:szCs w:val="18"/>
        </w:rPr>
      </w:pPr>
    </w:p>
    <w:p w14:paraId="2ADBC6E7" w14:textId="77777777" w:rsidR="00B2020B" w:rsidRDefault="00B2020B" w:rsidP="003A2CF3">
      <w:pPr>
        <w:spacing w:after="0" w:line="240" w:lineRule="auto"/>
        <w:rPr>
          <w:rFonts w:cs="Arial"/>
          <w:sz w:val="20"/>
          <w:szCs w:val="18"/>
        </w:rPr>
      </w:pPr>
    </w:p>
    <w:p w14:paraId="4AD179CC" w14:textId="77777777" w:rsidR="003A2CF3" w:rsidRDefault="003A2CF3" w:rsidP="003A2CF3">
      <w:pPr>
        <w:spacing w:after="0" w:line="240" w:lineRule="auto"/>
        <w:rPr>
          <w:rFonts w:cs="Arial"/>
          <w:sz w:val="20"/>
          <w:szCs w:val="18"/>
        </w:rPr>
      </w:pPr>
    </w:p>
    <w:p w14:paraId="75CE3C75" w14:textId="77777777" w:rsidR="00E36D21" w:rsidRDefault="00E36D21" w:rsidP="003A2CF3">
      <w:pPr>
        <w:spacing w:after="0" w:line="240" w:lineRule="auto"/>
        <w:rPr>
          <w:rFonts w:cs="Arial"/>
          <w:sz w:val="20"/>
          <w:szCs w:val="18"/>
        </w:rPr>
      </w:pPr>
    </w:p>
    <w:p w14:paraId="000D9382" w14:textId="77777777" w:rsidR="00E36D21" w:rsidRDefault="00E36D21" w:rsidP="003A2CF3">
      <w:pPr>
        <w:spacing w:after="0" w:line="240" w:lineRule="auto"/>
        <w:rPr>
          <w:rFonts w:cs="Arial"/>
          <w:sz w:val="20"/>
          <w:szCs w:val="18"/>
        </w:rPr>
      </w:pPr>
    </w:p>
    <w:p w14:paraId="613A5435" w14:textId="77777777" w:rsidR="003A2CF3" w:rsidRPr="006F115C" w:rsidRDefault="003A2CF3" w:rsidP="003A2CF3">
      <w:pPr>
        <w:spacing w:after="0" w:line="240" w:lineRule="auto"/>
        <w:rPr>
          <w:rFonts w:cs="Arial"/>
          <w:sz w:val="20"/>
          <w:szCs w:val="18"/>
        </w:rPr>
      </w:pPr>
      <w:r w:rsidRPr="006E7D4E">
        <w:rPr>
          <w:rFonts w:cs="Arial"/>
          <w:b/>
          <w:noProof/>
          <w:color w:val="FF0000"/>
          <w:szCs w:val="20"/>
          <w:lang w:eastAsia="de-DE"/>
        </w:rPr>
        <mc:AlternateContent>
          <mc:Choice Requires="wps">
            <w:drawing>
              <wp:anchor distT="0" distB="0" distL="114300" distR="114300" simplePos="0" relativeHeight="251659264" behindDoc="1" locked="0" layoutInCell="1" allowOverlap="1" wp14:anchorId="73AAB5E0" wp14:editId="7710355A">
                <wp:simplePos x="0" y="0"/>
                <wp:positionH relativeFrom="page">
                  <wp:posOffset>-49105</wp:posOffset>
                </wp:positionH>
                <wp:positionV relativeFrom="paragraph">
                  <wp:posOffset>266716</wp:posOffset>
                </wp:positionV>
                <wp:extent cx="7781925" cy="2811145"/>
                <wp:effectExtent l="57150" t="19050" r="85725" b="103505"/>
                <wp:wrapNone/>
                <wp:docPr id="10"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81925" cy="2811145"/>
                        </a:xfrm>
                        <a:prstGeom prst="rect">
                          <a:avLst/>
                        </a:prstGeom>
                        <a:solidFill>
                          <a:sysClr val="window" lastClr="FFFFFF">
                            <a:lumMod val="95000"/>
                          </a:sysClr>
                        </a:solidFill>
                        <a:ln w="9525" cap="flat" cmpd="sng" algn="ctr">
                          <a:solidFill>
                            <a:sysClr val="window" lastClr="FFFFFF"/>
                          </a:solidFill>
                          <a:prstDash val="solid"/>
                        </a:ln>
                        <a:effectLst>
                          <a:outerShdw blurRad="40000" dist="23000" dir="5400000" rotWithShape="0">
                            <a:srgbClr val="000000">
                              <a:alpha val="35000"/>
                            </a:srgbClr>
                          </a:outerShdw>
                        </a:effectLst>
                      </wps:spPr>
                      <wps:txbx>
                        <w:txbxContent>
                          <w:tbl>
                            <w:tblPr>
                              <w:tblW w:w="0" w:type="auto"/>
                              <w:tblLook w:val="00A0" w:firstRow="1" w:lastRow="0" w:firstColumn="1" w:lastColumn="0" w:noHBand="0" w:noVBand="0"/>
                            </w:tblPr>
                            <w:tblGrid>
                              <w:gridCol w:w="1757"/>
                              <w:gridCol w:w="4060"/>
                              <w:gridCol w:w="4048"/>
                            </w:tblGrid>
                            <w:tr w:rsidR="003A2CF3" w:rsidRPr="00FA4BCC" w14:paraId="3CBCD516" w14:textId="77777777" w:rsidTr="00CA4D9D">
                              <w:tc>
                                <w:tcPr>
                                  <w:tcW w:w="1757" w:type="dxa"/>
                                </w:tcPr>
                                <w:p w14:paraId="067B42D5" w14:textId="77777777" w:rsidR="003A2CF3" w:rsidRPr="00FA4BCC" w:rsidRDefault="003A2CF3" w:rsidP="00F406E6">
                                  <w:pPr>
                                    <w:pStyle w:val="KeinLeerraum"/>
                                    <w:rPr>
                                      <w:b/>
                                      <w:szCs w:val="20"/>
                                    </w:rPr>
                                  </w:pPr>
                                </w:p>
                              </w:tc>
                              <w:tc>
                                <w:tcPr>
                                  <w:tcW w:w="4060" w:type="dxa"/>
                                </w:tcPr>
                                <w:p w14:paraId="41BF8CA4" w14:textId="77777777" w:rsidR="003A2CF3" w:rsidRDefault="003A2CF3" w:rsidP="00F406E6">
                                  <w:pPr>
                                    <w:pStyle w:val="KeinLeerraum"/>
                                    <w:rPr>
                                      <w:b/>
                                      <w:szCs w:val="20"/>
                                    </w:rPr>
                                  </w:pPr>
                                </w:p>
                                <w:p w14:paraId="6C83504F" w14:textId="77777777" w:rsidR="003A2CF3" w:rsidRPr="00FA4BCC" w:rsidRDefault="003A2CF3" w:rsidP="00F406E6">
                                  <w:pPr>
                                    <w:pStyle w:val="KeinLeerraum"/>
                                    <w:rPr>
                                      <w:b/>
                                      <w:szCs w:val="20"/>
                                    </w:rPr>
                                  </w:pPr>
                                  <w:r w:rsidRPr="00FA4BCC">
                                    <w:rPr>
                                      <w:b/>
                                      <w:szCs w:val="20"/>
                                    </w:rPr>
                                    <w:t>Eine Pressemitteilung der</w:t>
                                  </w:r>
                                </w:p>
                              </w:tc>
                              <w:tc>
                                <w:tcPr>
                                  <w:tcW w:w="4048" w:type="dxa"/>
                                </w:tcPr>
                                <w:p w14:paraId="04ACD3A6" w14:textId="77777777" w:rsidR="003A2CF3" w:rsidRDefault="003A2CF3" w:rsidP="00F406E6">
                                  <w:pPr>
                                    <w:pStyle w:val="KeinLeerraum"/>
                                    <w:rPr>
                                      <w:b/>
                                      <w:szCs w:val="20"/>
                                    </w:rPr>
                                  </w:pPr>
                                </w:p>
                                <w:p w14:paraId="75403EF9" w14:textId="77777777" w:rsidR="003A2CF3" w:rsidRPr="00FA4BCC" w:rsidRDefault="003A2CF3" w:rsidP="00F406E6">
                                  <w:pPr>
                                    <w:pStyle w:val="KeinLeerraum"/>
                                    <w:rPr>
                                      <w:b/>
                                      <w:szCs w:val="20"/>
                                    </w:rPr>
                                  </w:pPr>
                                  <w:r w:rsidRPr="00FA4BCC">
                                    <w:rPr>
                                      <w:b/>
                                      <w:szCs w:val="20"/>
                                    </w:rPr>
                                    <w:t>Pressekontakt</w:t>
                                  </w:r>
                                </w:p>
                              </w:tc>
                            </w:tr>
                            <w:tr w:rsidR="003A2CF3" w:rsidRPr="00FA4BCC" w14:paraId="2DE48354" w14:textId="77777777" w:rsidTr="00CA4D9D">
                              <w:tc>
                                <w:tcPr>
                                  <w:tcW w:w="1757" w:type="dxa"/>
                                </w:tcPr>
                                <w:p w14:paraId="334785EF" w14:textId="77777777" w:rsidR="003A2CF3" w:rsidRPr="00FA4BCC" w:rsidRDefault="003A2CF3" w:rsidP="00F406E6">
                                  <w:pPr>
                                    <w:pStyle w:val="KeinLeerraum"/>
                                    <w:rPr>
                                      <w:b/>
                                      <w:sz w:val="18"/>
                                      <w:szCs w:val="18"/>
                                    </w:rPr>
                                  </w:pPr>
                                </w:p>
                              </w:tc>
                              <w:tc>
                                <w:tcPr>
                                  <w:tcW w:w="4060" w:type="dxa"/>
                                </w:tcPr>
                                <w:p w14:paraId="59E9EC9A" w14:textId="77777777" w:rsidR="003A2CF3" w:rsidRPr="00FA4BCC" w:rsidRDefault="003A2CF3" w:rsidP="00F406E6">
                                  <w:pPr>
                                    <w:pStyle w:val="KeinLeerraum"/>
                                    <w:rPr>
                                      <w:b/>
                                      <w:sz w:val="18"/>
                                      <w:szCs w:val="18"/>
                                    </w:rPr>
                                  </w:pPr>
                                </w:p>
                              </w:tc>
                              <w:tc>
                                <w:tcPr>
                                  <w:tcW w:w="4048" w:type="dxa"/>
                                </w:tcPr>
                                <w:p w14:paraId="7E26B46C" w14:textId="77777777" w:rsidR="003A2CF3" w:rsidRPr="00FA4BCC" w:rsidRDefault="003A2CF3" w:rsidP="00F406E6">
                                  <w:pPr>
                                    <w:pStyle w:val="KeinLeerraum"/>
                                    <w:rPr>
                                      <w:b/>
                                      <w:sz w:val="18"/>
                                      <w:szCs w:val="18"/>
                                    </w:rPr>
                                  </w:pPr>
                                </w:p>
                              </w:tc>
                            </w:tr>
                            <w:tr w:rsidR="003A2CF3" w:rsidRPr="00FA4BCC" w14:paraId="242DDCCE" w14:textId="77777777" w:rsidTr="00CA4D9D">
                              <w:trPr>
                                <w:trHeight w:val="197"/>
                              </w:trPr>
                              <w:tc>
                                <w:tcPr>
                                  <w:tcW w:w="1757" w:type="dxa"/>
                                </w:tcPr>
                                <w:p w14:paraId="328EFD2A" w14:textId="77777777" w:rsidR="003A2CF3" w:rsidRPr="00FA4BCC" w:rsidRDefault="003A2CF3" w:rsidP="00F406E6">
                                  <w:pPr>
                                    <w:pStyle w:val="KeinLeerraum"/>
                                    <w:rPr>
                                      <w:sz w:val="18"/>
                                      <w:szCs w:val="18"/>
                                    </w:rPr>
                                  </w:pPr>
                                </w:p>
                              </w:tc>
                              <w:tc>
                                <w:tcPr>
                                  <w:tcW w:w="4060" w:type="dxa"/>
                                </w:tcPr>
                                <w:p w14:paraId="32931152" w14:textId="77777777" w:rsidR="003A2CF3" w:rsidRPr="00EA0A45" w:rsidRDefault="003A2CF3" w:rsidP="00F406E6">
                                  <w:pPr>
                                    <w:pStyle w:val="KeinLeerraum"/>
                                    <w:rPr>
                                      <w:sz w:val="18"/>
                                      <w:szCs w:val="18"/>
                                    </w:rPr>
                                  </w:pPr>
                                  <w:r w:rsidRPr="00EA0A45">
                                    <w:rPr>
                                      <w:sz w:val="18"/>
                                      <w:szCs w:val="18"/>
                                    </w:rPr>
                                    <w:t>Eggersmann Gruppe GmbH &amp; Co. KG</w:t>
                                  </w:r>
                                </w:p>
                              </w:tc>
                              <w:tc>
                                <w:tcPr>
                                  <w:tcW w:w="4048" w:type="dxa"/>
                                </w:tcPr>
                                <w:p w14:paraId="4F0C4131" w14:textId="77777777" w:rsidR="003A2CF3" w:rsidRPr="00EA0A45" w:rsidRDefault="003A2CF3" w:rsidP="00F406E6">
                                  <w:pPr>
                                    <w:pStyle w:val="KeinLeerraum"/>
                                    <w:rPr>
                                      <w:sz w:val="18"/>
                                      <w:szCs w:val="18"/>
                                    </w:rPr>
                                  </w:pPr>
                                  <w:r w:rsidRPr="00EA0A45">
                                    <w:rPr>
                                      <w:sz w:val="18"/>
                                      <w:szCs w:val="18"/>
                                    </w:rPr>
                                    <w:t>Eggersmann Gruppe GmbH &amp; Co. KG</w:t>
                                  </w:r>
                                </w:p>
                              </w:tc>
                            </w:tr>
                            <w:tr w:rsidR="003A2CF3" w:rsidRPr="00FA4BCC" w14:paraId="031CFF55" w14:textId="77777777" w:rsidTr="00CA4D9D">
                              <w:tc>
                                <w:tcPr>
                                  <w:tcW w:w="1757" w:type="dxa"/>
                                </w:tcPr>
                                <w:p w14:paraId="0E7C82D0" w14:textId="77777777" w:rsidR="003A2CF3" w:rsidRPr="00EA0A45" w:rsidRDefault="003A2CF3" w:rsidP="00F406E6">
                                  <w:pPr>
                                    <w:pStyle w:val="KeinLeerraum"/>
                                    <w:rPr>
                                      <w:sz w:val="18"/>
                                      <w:szCs w:val="20"/>
                                    </w:rPr>
                                  </w:pPr>
                                </w:p>
                              </w:tc>
                              <w:tc>
                                <w:tcPr>
                                  <w:tcW w:w="4060" w:type="dxa"/>
                                </w:tcPr>
                                <w:p w14:paraId="59B30CF9" w14:textId="77777777" w:rsidR="003A2CF3" w:rsidRPr="00EA0A45" w:rsidRDefault="003A2CF3" w:rsidP="00F406E6">
                                  <w:pPr>
                                    <w:pStyle w:val="KeinLeerraum"/>
                                    <w:rPr>
                                      <w:sz w:val="18"/>
                                      <w:szCs w:val="18"/>
                                    </w:rPr>
                                  </w:pPr>
                                  <w:r w:rsidRPr="00EA0A45">
                                    <w:rPr>
                                      <w:rFonts w:eastAsia="Times New Roman" w:cs="Arial"/>
                                      <w:noProof/>
                                      <w:sz w:val="18"/>
                                      <w:szCs w:val="18"/>
                                      <w:lang w:val="en-GB" w:eastAsia="de-DE"/>
                                    </w:rPr>
                                    <w:t>Ravenna-Park 2</w:t>
                                  </w:r>
                                </w:p>
                              </w:tc>
                              <w:tc>
                                <w:tcPr>
                                  <w:tcW w:w="4048" w:type="dxa"/>
                                </w:tcPr>
                                <w:p w14:paraId="45059B20" w14:textId="77777777" w:rsidR="003A2CF3" w:rsidRPr="00EA0A45" w:rsidRDefault="003A2CF3" w:rsidP="00F406E6">
                                  <w:pPr>
                                    <w:pStyle w:val="KeinLeerraum"/>
                                    <w:rPr>
                                      <w:sz w:val="18"/>
                                      <w:szCs w:val="18"/>
                                    </w:rPr>
                                  </w:pPr>
                                  <w:r w:rsidRPr="00EA0A45">
                                    <w:rPr>
                                      <w:sz w:val="18"/>
                                      <w:szCs w:val="18"/>
                                    </w:rPr>
                                    <w:t>Wilko Richter</w:t>
                                  </w:r>
                                </w:p>
                              </w:tc>
                            </w:tr>
                            <w:tr w:rsidR="003A2CF3" w:rsidRPr="00FA4BCC" w14:paraId="64BF0933" w14:textId="77777777" w:rsidTr="00BD2EA0">
                              <w:trPr>
                                <w:trHeight w:val="854"/>
                              </w:trPr>
                              <w:tc>
                                <w:tcPr>
                                  <w:tcW w:w="1757" w:type="dxa"/>
                                </w:tcPr>
                                <w:p w14:paraId="0A7C1827" w14:textId="77777777" w:rsidR="003A2CF3" w:rsidRPr="00EA0A45" w:rsidRDefault="003A2CF3" w:rsidP="00F406E6">
                                  <w:pPr>
                                    <w:pStyle w:val="KeinLeerraum"/>
                                    <w:rPr>
                                      <w:sz w:val="18"/>
                                      <w:szCs w:val="20"/>
                                    </w:rPr>
                                  </w:pPr>
                                </w:p>
                              </w:tc>
                              <w:tc>
                                <w:tcPr>
                                  <w:tcW w:w="4060" w:type="dxa"/>
                                </w:tcPr>
                                <w:p w14:paraId="55B75374" w14:textId="77777777" w:rsidR="003A2CF3" w:rsidRPr="00BD2EA0" w:rsidRDefault="003A2CF3" w:rsidP="00F406E6">
                                  <w:pPr>
                                    <w:pStyle w:val="KeinLeerraum"/>
                                    <w:rPr>
                                      <w:rFonts w:eastAsia="Times New Roman" w:cs="Arial"/>
                                      <w:noProof/>
                                      <w:sz w:val="18"/>
                                      <w:szCs w:val="18"/>
                                      <w:lang w:eastAsia="de-DE"/>
                                    </w:rPr>
                                  </w:pPr>
                                  <w:r w:rsidRPr="00BD2EA0">
                                    <w:rPr>
                                      <w:rFonts w:eastAsia="Times New Roman" w:cs="Arial"/>
                                      <w:noProof/>
                                      <w:sz w:val="18"/>
                                      <w:szCs w:val="18"/>
                                      <w:lang w:eastAsia="de-DE"/>
                                    </w:rPr>
                                    <w:t>33790 Halle (Westf.)</w:t>
                                  </w:r>
                                </w:p>
                                <w:p w14:paraId="75097E51" w14:textId="77777777" w:rsidR="003A2CF3" w:rsidRDefault="003A2CF3" w:rsidP="00D6586C">
                                  <w:pPr>
                                    <w:pStyle w:val="KeinLeerraum"/>
                                    <w:rPr>
                                      <w:b/>
                                      <w:bCs/>
                                      <w:sz w:val="18"/>
                                      <w:szCs w:val="18"/>
                                    </w:rPr>
                                  </w:pPr>
                                </w:p>
                                <w:p w14:paraId="083FDDA5" w14:textId="77777777" w:rsidR="003A2CF3" w:rsidRPr="00BD2EA0" w:rsidRDefault="003A2CF3" w:rsidP="00D6586C">
                                  <w:pPr>
                                    <w:pStyle w:val="KeinLeerraum"/>
                                    <w:rPr>
                                      <w:b/>
                                      <w:bCs/>
                                      <w:sz w:val="18"/>
                                      <w:szCs w:val="18"/>
                                    </w:rPr>
                                  </w:pPr>
                                  <w:r w:rsidRPr="00BD2EA0">
                                    <w:rPr>
                                      <w:b/>
                                      <w:bCs/>
                                      <w:sz w:val="18"/>
                                      <w:szCs w:val="18"/>
                                    </w:rPr>
                                    <w:t>Technischer Kontakt:</w:t>
                                  </w:r>
                                </w:p>
                                <w:p w14:paraId="1526ABEE" w14:textId="77777777" w:rsidR="003A2CF3" w:rsidRPr="00D6586C" w:rsidRDefault="003A2CF3" w:rsidP="00D6586C">
                                  <w:pPr>
                                    <w:pStyle w:val="KeinLeerraum"/>
                                    <w:rPr>
                                      <w:sz w:val="18"/>
                                      <w:szCs w:val="18"/>
                                    </w:rPr>
                                  </w:pPr>
                                  <w:r w:rsidRPr="00D6586C">
                                    <w:rPr>
                                      <w:sz w:val="18"/>
                                      <w:szCs w:val="18"/>
                                    </w:rPr>
                                    <w:t>Thorsten Evert</w:t>
                                  </w:r>
                                </w:p>
                                <w:p w14:paraId="079E8AA7" w14:textId="77777777" w:rsidR="003A2CF3" w:rsidRPr="00D6586C" w:rsidRDefault="003A2CF3" w:rsidP="00D6586C">
                                  <w:pPr>
                                    <w:pStyle w:val="KeinLeerraum"/>
                                    <w:rPr>
                                      <w:sz w:val="18"/>
                                      <w:szCs w:val="18"/>
                                    </w:rPr>
                                  </w:pPr>
                                  <w:r w:rsidRPr="00D6586C">
                                    <w:rPr>
                                      <w:sz w:val="18"/>
                                      <w:szCs w:val="18"/>
                                    </w:rPr>
                                    <w:t>Tel.: +49 5734 51488-50</w:t>
                                  </w:r>
                                </w:p>
                                <w:p w14:paraId="6839DD31" w14:textId="77777777" w:rsidR="003A2CF3" w:rsidRPr="00EA0A45" w:rsidRDefault="003A2CF3" w:rsidP="00D6586C">
                                  <w:pPr>
                                    <w:pStyle w:val="KeinLeerraum"/>
                                    <w:rPr>
                                      <w:sz w:val="18"/>
                                      <w:szCs w:val="18"/>
                                    </w:rPr>
                                  </w:pPr>
                                  <w:r w:rsidRPr="00D6586C">
                                    <w:rPr>
                                      <w:sz w:val="18"/>
                                      <w:szCs w:val="18"/>
                                    </w:rPr>
                                    <w:t>E-Mail: info@pantatec.de</w:t>
                                  </w:r>
                                </w:p>
                              </w:tc>
                              <w:tc>
                                <w:tcPr>
                                  <w:tcW w:w="4048" w:type="dxa"/>
                                </w:tcPr>
                                <w:p w14:paraId="0EE7874E" w14:textId="77777777" w:rsidR="003A2CF3" w:rsidRPr="000275C2" w:rsidRDefault="003A2CF3" w:rsidP="00F406E6">
                                  <w:pPr>
                                    <w:pStyle w:val="KeinLeerraum"/>
                                    <w:rPr>
                                      <w:sz w:val="18"/>
                                      <w:szCs w:val="18"/>
                                    </w:rPr>
                                  </w:pPr>
                                  <w:r w:rsidRPr="000275C2">
                                    <w:rPr>
                                      <w:sz w:val="18"/>
                                      <w:szCs w:val="18"/>
                                    </w:rPr>
                                    <w:t>PR-Manager</w:t>
                                  </w:r>
                                </w:p>
                                <w:p w14:paraId="633E8164" w14:textId="77777777" w:rsidR="003A2CF3" w:rsidRPr="000275C2" w:rsidRDefault="003A2CF3" w:rsidP="00F406E6">
                                  <w:pPr>
                                    <w:pStyle w:val="KeinLeerraum"/>
                                    <w:rPr>
                                      <w:sz w:val="18"/>
                                      <w:szCs w:val="18"/>
                                    </w:rPr>
                                  </w:pPr>
                                </w:p>
                                <w:p w14:paraId="6FF6D329" w14:textId="77777777" w:rsidR="003A2CF3" w:rsidRPr="000275C2" w:rsidRDefault="003A2CF3" w:rsidP="00D6586C">
                                  <w:pPr>
                                    <w:pStyle w:val="KeinLeerraum"/>
                                    <w:rPr>
                                      <w:sz w:val="18"/>
                                      <w:szCs w:val="18"/>
                                    </w:rPr>
                                  </w:pPr>
                                  <w:r w:rsidRPr="000275C2">
                                    <w:rPr>
                                      <w:sz w:val="18"/>
                                      <w:szCs w:val="18"/>
                                    </w:rPr>
                                    <w:t>Ravenna-Park 2</w:t>
                                  </w:r>
                                </w:p>
                                <w:p w14:paraId="6B0FB312" w14:textId="77777777" w:rsidR="003A2CF3" w:rsidRPr="000275C2" w:rsidRDefault="003A2CF3" w:rsidP="00D6586C">
                                  <w:pPr>
                                    <w:pStyle w:val="KeinLeerraum"/>
                                    <w:rPr>
                                      <w:sz w:val="18"/>
                                      <w:szCs w:val="18"/>
                                    </w:rPr>
                                  </w:pPr>
                                  <w:r w:rsidRPr="000275C2">
                                    <w:rPr>
                                      <w:sz w:val="18"/>
                                      <w:szCs w:val="18"/>
                                    </w:rPr>
                                    <w:t>33790 Halle (Westf.)</w:t>
                                  </w:r>
                                </w:p>
                                <w:p w14:paraId="54559806" w14:textId="77777777" w:rsidR="003A2CF3" w:rsidRPr="000275C2" w:rsidRDefault="003A2CF3" w:rsidP="00D6586C">
                                  <w:pPr>
                                    <w:pStyle w:val="KeinLeerraum"/>
                                    <w:rPr>
                                      <w:sz w:val="18"/>
                                      <w:szCs w:val="18"/>
                                    </w:rPr>
                                  </w:pPr>
                                </w:p>
                                <w:p w14:paraId="72B5F9F7" w14:textId="77777777" w:rsidR="003A2CF3" w:rsidRPr="000275C2" w:rsidRDefault="003A2CF3" w:rsidP="00D6586C">
                                  <w:pPr>
                                    <w:pStyle w:val="KeinLeerraum"/>
                                    <w:rPr>
                                      <w:sz w:val="18"/>
                                      <w:szCs w:val="18"/>
                                    </w:rPr>
                                  </w:pPr>
                                  <w:r w:rsidRPr="000275C2">
                                    <w:rPr>
                                      <w:sz w:val="18"/>
                                      <w:szCs w:val="18"/>
                                    </w:rPr>
                                    <w:t>Tel.: +49 5201 6614 121</w:t>
                                  </w:r>
                                </w:p>
                                <w:p w14:paraId="4A436620" w14:textId="77777777" w:rsidR="003A2CF3" w:rsidRPr="000275C2" w:rsidRDefault="003A2CF3" w:rsidP="00D6586C">
                                  <w:pPr>
                                    <w:pStyle w:val="KeinLeerraum"/>
                                    <w:rPr>
                                      <w:sz w:val="18"/>
                                      <w:szCs w:val="18"/>
                                    </w:rPr>
                                  </w:pPr>
                                  <w:r w:rsidRPr="000275C2">
                                    <w:rPr>
                                      <w:sz w:val="18"/>
                                      <w:szCs w:val="18"/>
                                    </w:rPr>
                                    <w:t>Fax: +49 5201 6614 299</w:t>
                                  </w:r>
                                </w:p>
                                <w:p w14:paraId="16B1BAF6" w14:textId="77777777" w:rsidR="003A2CF3" w:rsidRPr="00D6586C" w:rsidRDefault="003A2CF3" w:rsidP="00D6586C">
                                  <w:pPr>
                                    <w:pStyle w:val="KeinLeerraum"/>
                                    <w:rPr>
                                      <w:sz w:val="18"/>
                                      <w:szCs w:val="18"/>
                                    </w:rPr>
                                  </w:pPr>
                                  <w:r w:rsidRPr="00D6586C">
                                    <w:rPr>
                                      <w:sz w:val="18"/>
                                      <w:szCs w:val="18"/>
                                    </w:rPr>
                                    <w:t>E-Mail: w.richter@f-e.de</w:t>
                                  </w:r>
                                </w:p>
                                <w:p w14:paraId="3B5E20F8" w14:textId="77777777" w:rsidR="003A2CF3" w:rsidRPr="00D6586C" w:rsidRDefault="003A2CF3" w:rsidP="00D6586C">
                                  <w:pPr>
                                    <w:pStyle w:val="KeinLeerraum"/>
                                    <w:rPr>
                                      <w:sz w:val="18"/>
                                      <w:szCs w:val="18"/>
                                    </w:rPr>
                                  </w:pPr>
                                </w:p>
                                <w:p w14:paraId="2523AD60" w14:textId="77777777" w:rsidR="003A2CF3" w:rsidRPr="00EA0A45" w:rsidRDefault="003A2CF3" w:rsidP="00D6586C">
                                  <w:pPr>
                                    <w:pStyle w:val="KeinLeerraum"/>
                                    <w:rPr>
                                      <w:sz w:val="18"/>
                                      <w:szCs w:val="18"/>
                                    </w:rPr>
                                  </w:pPr>
                                  <w:r w:rsidRPr="00D6586C">
                                    <w:rPr>
                                      <w:sz w:val="18"/>
                                      <w:szCs w:val="18"/>
                                    </w:rPr>
                                    <w:t>Web: www.f-e.de</w:t>
                                  </w:r>
                                </w:p>
                              </w:tc>
                            </w:tr>
                            <w:tr w:rsidR="003A2CF3" w:rsidRPr="00FA4BCC" w14:paraId="29852B7B" w14:textId="77777777" w:rsidTr="00CA4D9D">
                              <w:tc>
                                <w:tcPr>
                                  <w:tcW w:w="1757" w:type="dxa"/>
                                </w:tcPr>
                                <w:p w14:paraId="0FD0D4C1" w14:textId="77777777" w:rsidR="003A2CF3" w:rsidRPr="00FA4BCC" w:rsidRDefault="003A2CF3" w:rsidP="00F406E6">
                                  <w:pPr>
                                    <w:pStyle w:val="KeinLeerraum"/>
                                    <w:rPr>
                                      <w:sz w:val="18"/>
                                      <w:szCs w:val="18"/>
                                    </w:rPr>
                                  </w:pPr>
                                </w:p>
                              </w:tc>
                              <w:tc>
                                <w:tcPr>
                                  <w:tcW w:w="4060" w:type="dxa"/>
                                </w:tcPr>
                                <w:p w14:paraId="597EA0D1" w14:textId="77777777" w:rsidR="003A2CF3" w:rsidRPr="00EA0A45" w:rsidRDefault="003A2CF3" w:rsidP="00F406E6">
                                  <w:pPr>
                                    <w:pStyle w:val="KeinLeerraum"/>
                                    <w:rPr>
                                      <w:sz w:val="18"/>
                                      <w:szCs w:val="18"/>
                                    </w:rPr>
                                  </w:pPr>
                                </w:p>
                              </w:tc>
                              <w:tc>
                                <w:tcPr>
                                  <w:tcW w:w="4048" w:type="dxa"/>
                                </w:tcPr>
                                <w:p w14:paraId="69EC4E4F" w14:textId="77777777" w:rsidR="003A2CF3" w:rsidRPr="00EA0A45" w:rsidRDefault="003A2CF3" w:rsidP="00E31A07">
                                  <w:pPr>
                                    <w:pStyle w:val="KeinLeerraum"/>
                                    <w:rPr>
                                      <w:sz w:val="18"/>
                                      <w:szCs w:val="18"/>
                                    </w:rPr>
                                  </w:pPr>
                                </w:p>
                              </w:tc>
                            </w:tr>
                            <w:tr w:rsidR="003A2CF3" w:rsidRPr="00FA4BCC" w14:paraId="5594AC04" w14:textId="77777777" w:rsidTr="00CA4D9D">
                              <w:tc>
                                <w:tcPr>
                                  <w:tcW w:w="1757" w:type="dxa"/>
                                </w:tcPr>
                                <w:p w14:paraId="74E1CE0B" w14:textId="77777777" w:rsidR="003A2CF3" w:rsidRPr="00FA4BCC" w:rsidRDefault="003A2CF3" w:rsidP="00F406E6">
                                  <w:pPr>
                                    <w:pStyle w:val="KeinLeerraum"/>
                                    <w:rPr>
                                      <w:sz w:val="18"/>
                                      <w:szCs w:val="18"/>
                                    </w:rPr>
                                  </w:pPr>
                                </w:p>
                              </w:tc>
                              <w:tc>
                                <w:tcPr>
                                  <w:tcW w:w="4060" w:type="dxa"/>
                                </w:tcPr>
                                <w:p w14:paraId="15AA7D53" w14:textId="77777777" w:rsidR="003A2CF3" w:rsidRPr="00EA0A45" w:rsidRDefault="003A2CF3" w:rsidP="00F406E6">
                                  <w:pPr>
                                    <w:pStyle w:val="KeinLeerraum"/>
                                    <w:rPr>
                                      <w:sz w:val="18"/>
                                      <w:szCs w:val="18"/>
                                    </w:rPr>
                                  </w:pPr>
                                </w:p>
                              </w:tc>
                              <w:tc>
                                <w:tcPr>
                                  <w:tcW w:w="4048" w:type="dxa"/>
                                </w:tcPr>
                                <w:p w14:paraId="4896A069" w14:textId="77777777" w:rsidR="003A2CF3" w:rsidRPr="00EA0A45" w:rsidRDefault="003A2CF3" w:rsidP="00F406E6">
                                  <w:pPr>
                                    <w:pStyle w:val="KeinLeerraum"/>
                                    <w:rPr>
                                      <w:sz w:val="18"/>
                                      <w:szCs w:val="18"/>
                                    </w:rPr>
                                  </w:pPr>
                                </w:p>
                              </w:tc>
                            </w:tr>
                            <w:tr w:rsidR="003A2CF3" w:rsidRPr="00FA4BCC" w14:paraId="3FE5615B" w14:textId="77777777" w:rsidTr="00CA4D9D">
                              <w:tc>
                                <w:tcPr>
                                  <w:tcW w:w="1757" w:type="dxa"/>
                                </w:tcPr>
                                <w:p w14:paraId="4398076B" w14:textId="77777777" w:rsidR="003A2CF3" w:rsidRPr="00FA4BCC" w:rsidRDefault="003A2CF3" w:rsidP="00F406E6">
                                  <w:pPr>
                                    <w:pStyle w:val="KeinLeerraum"/>
                                    <w:rPr>
                                      <w:b/>
                                      <w:sz w:val="18"/>
                                      <w:szCs w:val="18"/>
                                    </w:rPr>
                                  </w:pPr>
                                </w:p>
                              </w:tc>
                              <w:tc>
                                <w:tcPr>
                                  <w:tcW w:w="4060" w:type="dxa"/>
                                </w:tcPr>
                                <w:p w14:paraId="3A617847" w14:textId="77777777" w:rsidR="003A2CF3" w:rsidRPr="00EA0A45" w:rsidRDefault="003A2CF3" w:rsidP="00F406E6">
                                  <w:pPr>
                                    <w:pStyle w:val="KeinLeerraum"/>
                                    <w:rPr>
                                      <w:b/>
                                      <w:sz w:val="18"/>
                                      <w:szCs w:val="18"/>
                                    </w:rPr>
                                  </w:pPr>
                                </w:p>
                              </w:tc>
                              <w:tc>
                                <w:tcPr>
                                  <w:tcW w:w="4048" w:type="dxa"/>
                                </w:tcPr>
                                <w:p w14:paraId="484FFE8E" w14:textId="77777777" w:rsidR="003A2CF3" w:rsidRPr="00BD2EA0" w:rsidRDefault="003A2CF3" w:rsidP="00E31A07">
                                  <w:pPr>
                                    <w:pStyle w:val="KeinLeerraum"/>
                                    <w:rPr>
                                      <w:sz w:val="18"/>
                                      <w:szCs w:val="18"/>
                                    </w:rPr>
                                  </w:pPr>
                                </w:p>
                              </w:tc>
                            </w:tr>
                            <w:tr w:rsidR="003A2CF3" w:rsidRPr="00FA4BCC" w14:paraId="5A7674CC" w14:textId="77777777" w:rsidTr="00CA4D9D">
                              <w:tc>
                                <w:tcPr>
                                  <w:tcW w:w="1757" w:type="dxa"/>
                                </w:tcPr>
                                <w:p w14:paraId="5DD4BCBE" w14:textId="77777777" w:rsidR="003A2CF3" w:rsidRPr="00FA4BCC" w:rsidRDefault="003A2CF3" w:rsidP="00F406E6">
                                  <w:pPr>
                                    <w:pStyle w:val="KeinLeerraum"/>
                                    <w:rPr>
                                      <w:b/>
                                      <w:sz w:val="18"/>
                                      <w:szCs w:val="18"/>
                                    </w:rPr>
                                  </w:pPr>
                                </w:p>
                              </w:tc>
                              <w:tc>
                                <w:tcPr>
                                  <w:tcW w:w="4060" w:type="dxa"/>
                                </w:tcPr>
                                <w:p w14:paraId="4559B950" w14:textId="77777777" w:rsidR="003A2CF3" w:rsidRPr="00EA0A45" w:rsidRDefault="003A2CF3" w:rsidP="00F406E6">
                                  <w:pPr>
                                    <w:pStyle w:val="KeinLeerraum"/>
                                    <w:rPr>
                                      <w:b/>
                                      <w:sz w:val="18"/>
                                      <w:szCs w:val="18"/>
                                    </w:rPr>
                                  </w:pPr>
                                </w:p>
                              </w:tc>
                              <w:tc>
                                <w:tcPr>
                                  <w:tcW w:w="4048" w:type="dxa"/>
                                </w:tcPr>
                                <w:p w14:paraId="1E27084F" w14:textId="77777777" w:rsidR="003A2CF3" w:rsidRPr="00EA0A45" w:rsidRDefault="003A2CF3" w:rsidP="00E31A07">
                                  <w:pPr>
                                    <w:pStyle w:val="KeinLeerraum"/>
                                    <w:rPr>
                                      <w:b/>
                                      <w:sz w:val="18"/>
                                      <w:szCs w:val="18"/>
                                    </w:rPr>
                                  </w:pPr>
                                </w:p>
                              </w:tc>
                            </w:tr>
                            <w:tr w:rsidR="003A2CF3" w:rsidRPr="00FA4BCC" w14:paraId="1F15126E" w14:textId="77777777" w:rsidTr="00CA4D9D">
                              <w:tc>
                                <w:tcPr>
                                  <w:tcW w:w="1757" w:type="dxa"/>
                                </w:tcPr>
                                <w:p w14:paraId="0D6B957F" w14:textId="77777777" w:rsidR="003A2CF3" w:rsidRPr="00FA4BCC" w:rsidRDefault="003A2CF3" w:rsidP="00F406E6">
                                  <w:pPr>
                                    <w:pStyle w:val="KeinLeerraum"/>
                                    <w:rPr>
                                      <w:b/>
                                      <w:sz w:val="18"/>
                                      <w:szCs w:val="18"/>
                                    </w:rPr>
                                  </w:pPr>
                                </w:p>
                              </w:tc>
                              <w:tc>
                                <w:tcPr>
                                  <w:tcW w:w="4060" w:type="dxa"/>
                                </w:tcPr>
                                <w:p w14:paraId="7352E560" w14:textId="77777777" w:rsidR="003A2CF3" w:rsidRPr="00EA0A45" w:rsidRDefault="003A2CF3" w:rsidP="00F406E6">
                                  <w:pPr>
                                    <w:pStyle w:val="KeinLeerraum"/>
                                    <w:rPr>
                                      <w:b/>
                                      <w:sz w:val="18"/>
                                      <w:szCs w:val="18"/>
                                    </w:rPr>
                                  </w:pPr>
                                </w:p>
                              </w:tc>
                              <w:tc>
                                <w:tcPr>
                                  <w:tcW w:w="4048" w:type="dxa"/>
                                </w:tcPr>
                                <w:p w14:paraId="4E369593" w14:textId="77777777" w:rsidR="003A2CF3" w:rsidRPr="00EA0A45" w:rsidRDefault="003A2CF3" w:rsidP="00F406E6">
                                  <w:pPr>
                                    <w:pStyle w:val="KeinLeerraum"/>
                                    <w:rPr>
                                      <w:sz w:val="18"/>
                                      <w:szCs w:val="18"/>
                                    </w:rPr>
                                  </w:pPr>
                                </w:p>
                              </w:tc>
                            </w:tr>
                            <w:tr w:rsidR="003A2CF3" w:rsidRPr="00FA4BCC" w14:paraId="42D7CD05" w14:textId="77777777" w:rsidTr="00CA4D9D">
                              <w:tc>
                                <w:tcPr>
                                  <w:tcW w:w="1757" w:type="dxa"/>
                                </w:tcPr>
                                <w:p w14:paraId="0670BA44" w14:textId="77777777" w:rsidR="003A2CF3" w:rsidRPr="00FA4BCC" w:rsidRDefault="003A2CF3" w:rsidP="00F406E6">
                                  <w:pPr>
                                    <w:pStyle w:val="KeinLeerraum"/>
                                    <w:rPr>
                                      <w:b/>
                                      <w:sz w:val="18"/>
                                      <w:szCs w:val="18"/>
                                    </w:rPr>
                                  </w:pPr>
                                </w:p>
                              </w:tc>
                              <w:tc>
                                <w:tcPr>
                                  <w:tcW w:w="4060" w:type="dxa"/>
                                </w:tcPr>
                                <w:p w14:paraId="2DA66DF0" w14:textId="77777777" w:rsidR="003A2CF3" w:rsidRPr="00EA0A45" w:rsidRDefault="003A2CF3" w:rsidP="00F406E6">
                                  <w:pPr>
                                    <w:pStyle w:val="KeinLeerraum"/>
                                    <w:rPr>
                                      <w:b/>
                                      <w:sz w:val="18"/>
                                      <w:szCs w:val="18"/>
                                    </w:rPr>
                                  </w:pPr>
                                </w:p>
                              </w:tc>
                              <w:tc>
                                <w:tcPr>
                                  <w:tcW w:w="4048" w:type="dxa"/>
                                </w:tcPr>
                                <w:p w14:paraId="64D4629B" w14:textId="77777777" w:rsidR="003A2CF3" w:rsidRPr="00EA0A45" w:rsidRDefault="003A2CF3" w:rsidP="00F406E6">
                                  <w:pPr>
                                    <w:pStyle w:val="KeinLeerraum"/>
                                    <w:rPr>
                                      <w:sz w:val="18"/>
                                      <w:szCs w:val="18"/>
                                    </w:rPr>
                                  </w:pPr>
                                </w:p>
                              </w:tc>
                            </w:tr>
                          </w:tbl>
                          <w:p w14:paraId="6BE10431" w14:textId="77777777" w:rsidR="003A2CF3" w:rsidRDefault="003A2CF3" w:rsidP="003A2C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AAB5E0" id="Rechteck 1" o:spid="_x0000_s1026" style="position:absolute;margin-left:-3.85pt;margin-top:21pt;width:612.75pt;height:221.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" fillcolor="#f2f2f2" strokecolor="window">
                <v:shadow on="t" color="black" opacity="22937f" origin=",.5" offset="0,.63889mm"/>
                <v:path arrowok="t"/>
                <v:textbox>
                  <w:txbxContent>
                    <w:tbl>
                      <w:tblPr>
                        <w:tblW w:w="0" w:type="auto"/>
                        <w:tblLook w:val="00A0" w:firstRow="1" w:lastRow="0" w:firstColumn="1" w:lastColumn="0" w:noHBand="0" w:noVBand="0"/>
                      </w:tblPr>
                      <w:tblGrid>
                        <w:gridCol w:w="1757"/>
                        <w:gridCol w:w="4060"/>
                        <w:gridCol w:w="4048"/>
                      </w:tblGrid>
                      <w:tr w:rsidR="003A2CF3" w:rsidRPr="00FA4BCC" w14:paraId="3CBCD516" w14:textId="77777777" w:rsidTr="00CA4D9D">
                        <w:tc>
                          <w:tcPr>
                            <w:tcW w:w="1757" w:type="dxa"/>
                          </w:tcPr>
                          <w:p w14:paraId="067B42D5" w14:textId="77777777" w:rsidR="003A2CF3" w:rsidRPr="00FA4BCC" w:rsidRDefault="003A2CF3" w:rsidP="00F406E6">
                            <w:pPr>
                              <w:pStyle w:val="KeinLeerraum"/>
                              <w:rPr>
                                <w:b/>
                                <w:szCs w:val="20"/>
                              </w:rPr>
                            </w:pPr>
                          </w:p>
                        </w:tc>
                        <w:tc>
                          <w:tcPr>
                            <w:tcW w:w="4060" w:type="dxa"/>
                          </w:tcPr>
                          <w:p w14:paraId="41BF8CA4" w14:textId="77777777" w:rsidR="003A2CF3" w:rsidRDefault="003A2CF3" w:rsidP="00F406E6">
                            <w:pPr>
                              <w:pStyle w:val="KeinLeerraum"/>
                              <w:rPr>
                                <w:b/>
                                <w:szCs w:val="20"/>
                              </w:rPr>
                            </w:pPr>
                          </w:p>
                          <w:p w14:paraId="6C83504F" w14:textId="77777777" w:rsidR="003A2CF3" w:rsidRPr="00FA4BCC" w:rsidRDefault="003A2CF3" w:rsidP="00F406E6">
                            <w:pPr>
                              <w:pStyle w:val="KeinLeerraum"/>
                              <w:rPr>
                                <w:b/>
                                <w:szCs w:val="20"/>
                              </w:rPr>
                            </w:pPr>
                            <w:r w:rsidRPr="00FA4BCC">
                              <w:rPr>
                                <w:b/>
                                <w:szCs w:val="20"/>
                              </w:rPr>
                              <w:t>Eine Pressemitteilung der</w:t>
                            </w:r>
                          </w:p>
                        </w:tc>
                        <w:tc>
                          <w:tcPr>
                            <w:tcW w:w="4048" w:type="dxa"/>
                          </w:tcPr>
                          <w:p w14:paraId="04ACD3A6" w14:textId="77777777" w:rsidR="003A2CF3" w:rsidRDefault="003A2CF3" w:rsidP="00F406E6">
                            <w:pPr>
                              <w:pStyle w:val="KeinLeerraum"/>
                              <w:rPr>
                                <w:b/>
                                <w:szCs w:val="20"/>
                              </w:rPr>
                            </w:pPr>
                          </w:p>
                          <w:p w14:paraId="75403EF9" w14:textId="77777777" w:rsidR="003A2CF3" w:rsidRPr="00FA4BCC" w:rsidRDefault="003A2CF3" w:rsidP="00F406E6">
                            <w:pPr>
                              <w:pStyle w:val="KeinLeerraum"/>
                              <w:rPr>
                                <w:b/>
                                <w:szCs w:val="20"/>
                              </w:rPr>
                            </w:pPr>
                            <w:r w:rsidRPr="00FA4BCC">
                              <w:rPr>
                                <w:b/>
                                <w:szCs w:val="20"/>
                              </w:rPr>
                              <w:t>Pressekontakt</w:t>
                            </w:r>
                          </w:p>
                        </w:tc>
                      </w:tr>
                      <w:tr w:rsidR="003A2CF3" w:rsidRPr="00FA4BCC" w14:paraId="2DE48354" w14:textId="77777777" w:rsidTr="00CA4D9D">
                        <w:tc>
                          <w:tcPr>
                            <w:tcW w:w="1757" w:type="dxa"/>
                          </w:tcPr>
                          <w:p w14:paraId="334785EF" w14:textId="77777777" w:rsidR="003A2CF3" w:rsidRPr="00FA4BCC" w:rsidRDefault="003A2CF3" w:rsidP="00F406E6">
                            <w:pPr>
                              <w:pStyle w:val="KeinLeerraum"/>
                              <w:rPr>
                                <w:b/>
                                <w:sz w:val="18"/>
                                <w:szCs w:val="18"/>
                              </w:rPr>
                            </w:pPr>
                          </w:p>
                        </w:tc>
                        <w:tc>
                          <w:tcPr>
                            <w:tcW w:w="4060" w:type="dxa"/>
                          </w:tcPr>
                          <w:p w14:paraId="59E9EC9A" w14:textId="77777777" w:rsidR="003A2CF3" w:rsidRPr="00FA4BCC" w:rsidRDefault="003A2CF3" w:rsidP="00F406E6">
                            <w:pPr>
                              <w:pStyle w:val="KeinLeerraum"/>
                              <w:rPr>
                                <w:b/>
                                <w:sz w:val="18"/>
                                <w:szCs w:val="18"/>
                              </w:rPr>
                            </w:pPr>
                          </w:p>
                        </w:tc>
                        <w:tc>
                          <w:tcPr>
                            <w:tcW w:w="4048" w:type="dxa"/>
                          </w:tcPr>
                          <w:p w14:paraId="7E26B46C" w14:textId="77777777" w:rsidR="003A2CF3" w:rsidRPr="00FA4BCC" w:rsidRDefault="003A2CF3" w:rsidP="00F406E6">
                            <w:pPr>
                              <w:pStyle w:val="KeinLeerraum"/>
                              <w:rPr>
                                <w:b/>
                                <w:sz w:val="18"/>
                                <w:szCs w:val="18"/>
                              </w:rPr>
                            </w:pPr>
                          </w:p>
                        </w:tc>
                      </w:tr>
                      <w:tr w:rsidR="003A2CF3" w:rsidRPr="00FA4BCC" w14:paraId="242DDCCE" w14:textId="77777777" w:rsidTr="00CA4D9D">
                        <w:trPr>
                          <w:trHeight w:val="197"/>
                        </w:trPr>
                        <w:tc>
                          <w:tcPr>
                            <w:tcW w:w="1757" w:type="dxa"/>
                          </w:tcPr>
                          <w:p w14:paraId="328EFD2A" w14:textId="77777777" w:rsidR="003A2CF3" w:rsidRPr="00FA4BCC" w:rsidRDefault="003A2CF3" w:rsidP="00F406E6">
                            <w:pPr>
                              <w:pStyle w:val="KeinLeerraum"/>
                              <w:rPr>
                                <w:sz w:val="18"/>
                                <w:szCs w:val="18"/>
                              </w:rPr>
                            </w:pPr>
                          </w:p>
                        </w:tc>
                        <w:tc>
                          <w:tcPr>
                            <w:tcW w:w="4060" w:type="dxa"/>
                          </w:tcPr>
                          <w:p w14:paraId="32931152" w14:textId="77777777" w:rsidR="003A2CF3" w:rsidRPr="00EA0A45" w:rsidRDefault="003A2CF3" w:rsidP="00F406E6">
                            <w:pPr>
                              <w:pStyle w:val="KeinLeerraum"/>
                              <w:rPr>
                                <w:sz w:val="18"/>
                                <w:szCs w:val="18"/>
                              </w:rPr>
                            </w:pPr>
                            <w:r w:rsidRPr="00EA0A45">
                              <w:rPr>
                                <w:sz w:val="18"/>
                                <w:szCs w:val="18"/>
                              </w:rPr>
                              <w:t>Eggersmann Gruppe GmbH &amp; Co. KG</w:t>
                            </w:r>
                          </w:p>
                        </w:tc>
                        <w:tc>
                          <w:tcPr>
                            <w:tcW w:w="4048" w:type="dxa"/>
                          </w:tcPr>
                          <w:p w14:paraId="4F0C4131" w14:textId="77777777" w:rsidR="003A2CF3" w:rsidRPr="00EA0A45" w:rsidRDefault="003A2CF3" w:rsidP="00F406E6">
                            <w:pPr>
                              <w:pStyle w:val="KeinLeerraum"/>
                              <w:rPr>
                                <w:sz w:val="18"/>
                                <w:szCs w:val="18"/>
                              </w:rPr>
                            </w:pPr>
                            <w:r w:rsidRPr="00EA0A45">
                              <w:rPr>
                                <w:sz w:val="18"/>
                                <w:szCs w:val="18"/>
                              </w:rPr>
                              <w:t>Eggersmann Gruppe GmbH &amp; Co. KG</w:t>
                            </w:r>
                          </w:p>
                        </w:tc>
                      </w:tr>
                      <w:tr w:rsidR="003A2CF3" w:rsidRPr="00FA4BCC" w14:paraId="031CFF55" w14:textId="77777777" w:rsidTr="00CA4D9D">
                        <w:tc>
                          <w:tcPr>
                            <w:tcW w:w="1757" w:type="dxa"/>
                          </w:tcPr>
                          <w:p w14:paraId="0E7C82D0" w14:textId="77777777" w:rsidR="003A2CF3" w:rsidRPr="00EA0A45" w:rsidRDefault="003A2CF3" w:rsidP="00F406E6">
                            <w:pPr>
                              <w:pStyle w:val="KeinLeerraum"/>
                              <w:rPr>
                                <w:sz w:val="18"/>
                                <w:szCs w:val="20"/>
                              </w:rPr>
                            </w:pPr>
                          </w:p>
                        </w:tc>
                        <w:tc>
                          <w:tcPr>
                            <w:tcW w:w="4060" w:type="dxa"/>
                          </w:tcPr>
                          <w:p w14:paraId="59B30CF9" w14:textId="77777777" w:rsidR="003A2CF3" w:rsidRPr="00EA0A45" w:rsidRDefault="003A2CF3" w:rsidP="00F406E6">
                            <w:pPr>
                              <w:pStyle w:val="KeinLeerraum"/>
                              <w:rPr>
                                <w:sz w:val="18"/>
                                <w:szCs w:val="18"/>
                              </w:rPr>
                            </w:pPr>
                            <w:r w:rsidRPr="00EA0A45">
                              <w:rPr>
                                <w:rFonts w:eastAsia="Times New Roman" w:cs="Arial"/>
                                <w:noProof/>
                                <w:sz w:val="18"/>
                                <w:szCs w:val="18"/>
                                <w:lang w:val="en-GB" w:eastAsia="de-DE"/>
                              </w:rPr>
                              <w:t>Ravenna-Park 2</w:t>
                            </w:r>
                          </w:p>
                        </w:tc>
                        <w:tc>
                          <w:tcPr>
                            <w:tcW w:w="4048" w:type="dxa"/>
                          </w:tcPr>
                          <w:p w14:paraId="45059B20" w14:textId="77777777" w:rsidR="003A2CF3" w:rsidRPr="00EA0A45" w:rsidRDefault="003A2CF3" w:rsidP="00F406E6">
                            <w:pPr>
                              <w:pStyle w:val="KeinLeerraum"/>
                              <w:rPr>
                                <w:sz w:val="18"/>
                                <w:szCs w:val="18"/>
                              </w:rPr>
                            </w:pPr>
                            <w:r w:rsidRPr="00EA0A45">
                              <w:rPr>
                                <w:sz w:val="18"/>
                                <w:szCs w:val="18"/>
                              </w:rPr>
                              <w:t>Wilko Richter</w:t>
                            </w:r>
                          </w:p>
                        </w:tc>
                      </w:tr>
                      <w:tr w:rsidR="003A2CF3" w:rsidRPr="00FA4BCC" w14:paraId="64BF0933" w14:textId="77777777" w:rsidTr="00BD2EA0">
                        <w:trPr>
                          <w:trHeight w:val="854"/>
                        </w:trPr>
                        <w:tc>
                          <w:tcPr>
                            <w:tcW w:w="1757" w:type="dxa"/>
                          </w:tcPr>
                          <w:p w14:paraId="0A7C1827" w14:textId="77777777" w:rsidR="003A2CF3" w:rsidRPr="00EA0A45" w:rsidRDefault="003A2CF3" w:rsidP="00F406E6">
                            <w:pPr>
                              <w:pStyle w:val="KeinLeerraum"/>
                              <w:rPr>
                                <w:sz w:val="18"/>
                                <w:szCs w:val="20"/>
                              </w:rPr>
                            </w:pPr>
                          </w:p>
                        </w:tc>
                        <w:tc>
                          <w:tcPr>
                            <w:tcW w:w="4060" w:type="dxa"/>
                          </w:tcPr>
                          <w:p w14:paraId="55B75374" w14:textId="77777777" w:rsidR="003A2CF3" w:rsidRPr="00BD2EA0" w:rsidRDefault="003A2CF3" w:rsidP="00F406E6">
                            <w:pPr>
                              <w:pStyle w:val="KeinLeerraum"/>
                              <w:rPr>
                                <w:rFonts w:eastAsia="Times New Roman" w:cs="Arial"/>
                                <w:noProof/>
                                <w:sz w:val="18"/>
                                <w:szCs w:val="18"/>
                                <w:lang w:eastAsia="de-DE"/>
                              </w:rPr>
                            </w:pPr>
                            <w:r w:rsidRPr="00BD2EA0">
                              <w:rPr>
                                <w:rFonts w:eastAsia="Times New Roman" w:cs="Arial"/>
                                <w:noProof/>
                                <w:sz w:val="18"/>
                                <w:szCs w:val="18"/>
                                <w:lang w:eastAsia="de-DE"/>
                              </w:rPr>
                              <w:t>33790 Halle (Westf.)</w:t>
                            </w:r>
                          </w:p>
                          <w:p w14:paraId="75097E51" w14:textId="77777777" w:rsidR="003A2CF3" w:rsidRDefault="003A2CF3" w:rsidP="00D6586C">
                            <w:pPr>
                              <w:pStyle w:val="KeinLeerraum"/>
                              <w:rPr>
                                <w:b/>
                                <w:bCs/>
                                <w:sz w:val="18"/>
                                <w:szCs w:val="18"/>
                              </w:rPr>
                            </w:pPr>
                          </w:p>
                          <w:p w14:paraId="083FDDA5" w14:textId="77777777" w:rsidR="003A2CF3" w:rsidRPr="00BD2EA0" w:rsidRDefault="003A2CF3" w:rsidP="00D6586C">
                            <w:pPr>
                              <w:pStyle w:val="KeinLeerraum"/>
                              <w:rPr>
                                <w:b/>
                                <w:bCs/>
                                <w:sz w:val="18"/>
                                <w:szCs w:val="18"/>
                              </w:rPr>
                            </w:pPr>
                            <w:r w:rsidRPr="00BD2EA0">
                              <w:rPr>
                                <w:b/>
                                <w:bCs/>
                                <w:sz w:val="18"/>
                                <w:szCs w:val="18"/>
                              </w:rPr>
                              <w:t>Technischer Kontakt:</w:t>
                            </w:r>
                          </w:p>
                          <w:p w14:paraId="1526ABEE" w14:textId="77777777" w:rsidR="003A2CF3" w:rsidRPr="00D6586C" w:rsidRDefault="003A2CF3" w:rsidP="00D6586C">
                            <w:pPr>
                              <w:pStyle w:val="KeinLeerraum"/>
                              <w:rPr>
                                <w:sz w:val="18"/>
                                <w:szCs w:val="18"/>
                              </w:rPr>
                            </w:pPr>
                            <w:r w:rsidRPr="00D6586C">
                              <w:rPr>
                                <w:sz w:val="18"/>
                                <w:szCs w:val="18"/>
                              </w:rPr>
                              <w:t>Thorsten Evert</w:t>
                            </w:r>
                          </w:p>
                          <w:p w14:paraId="079E8AA7" w14:textId="77777777" w:rsidR="003A2CF3" w:rsidRPr="00D6586C" w:rsidRDefault="003A2CF3" w:rsidP="00D6586C">
                            <w:pPr>
                              <w:pStyle w:val="KeinLeerraum"/>
                              <w:rPr>
                                <w:sz w:val="18"/>
                                <w:szCs w:val="18"/>
                              </w:rPr>
                            </w:pPr>
                            <w:r w:rsidRPr="00D6586C">
                              <w:rPr>
                                <w:sz w:val="18"/>
                                <w:szCs w:val="18"/>
                              </w:rPr>
                              <w:t>Tel.: +49 5734 51488-50</w:t>
                            </w:r>
                          </w:p>
                          <w:p w14:paraId="6839DD31" w14:textId="77777777" w:rsidR="003A2CF3" w:rsidRPr="00EA0A45" w:rsidRDefault="003A2CF3" w:rsidP="00D6586C">
                            <w:pPr>
                              <w:pStyle w:val="KeinLeerraum"/>
                              <w:rPr>
                                <w:sz w:val="18"/>
                                <w:szCs w:val="18"/>
                              </w:rPr>
                            </w:pPr>
                            <w:r w:rsidRPr="00D6586C">
                              <w:rPr>
                                <w:sz w:val="18"/>
                                <w:szCs w:val="18"/>
                              </w:rPr>
                              <w:t>E-Mail: info@pantatec.de</w:t>
                            </w:r>
                          </w:p>
                        </w:tc>
                        <w:tc>
                          <w:tcPr>
                            <w:tcW w:w="4048" w:type="dxa"/>
                          </w:tcPr>
                          <w:p w14:paraId="0EE7874E" w14:textId="77777777" w:rsidR="003A2CF3" w:rsidRPr="000275C2" w:rsidRDefault="003A2CF3" w:rsidP="00F406E6">
                            <w:pPr>
                              <w:pStyle w:val="KeinLeerraum"/>
                              <w:rPr>
                                <w:sz w:val="18"/>
                                <w:szCs w:val="18"/>
                              </w:rPr>
                            </w:pPr>
                            <w:r w:rsidRPr="000275C2">
                              <w:rPr>
                                <w:sz w:val="18"/>
                                <w:szCs w:val="18"/>
                              </w:rPr>
                              <w:t>PR-Manager</w:t>
                            </w:r>
                          </w:p>
                          <w:p w14:paraId="633E8164" w14:textId="77777777" w:rsidR="003A2CF3" w:rsidRPr="000275C2" w:rsidRDefault="003A2CF3" w:rsidP="00F406E6">
                            <w:pPr>
                              <w:pStyle w:val="KeinLeerraum"/>
                              <w:rPr>
                                <w:sz w:val="18"/>
                                <w:szCs w:val="18"/>
                              </w:rPr>
                            </w:pPr>
                          </w:p>
                          <w:p w14:paraId="6FF6D329" w14:textId="77777777" w:rsidR="003A2CF3" w:rsidRPr="000275C2" w:rsidRDefault="003A2CF3" w:rsidP="00D6586C">
                            <w:pPr>
                              <w:pStyle w:val="KeinLeerraum"/>
                              <w:rPr>
                                <w:sz w:val="18"/>
                                <w:szCs w:val="18"/>
                              </w:rPr>
                            </w:pPr>
                            <w:r w:rsidRPr="000275C2">
                              <w:rPr>
                                <w:sz w:val="18"/>
                                <w:szCs w:val="18"/>
                              </w:rPr>
                              <w:t>Ravenna-Park 2</w:t>
                            </w:r>
                          </w:p>
                          <w:p w14:paraId="6B0FB312" w14:textId="77777777" w:rsidR="003A2CF3" w:rsidRPr="000275C2" w:rsidRDefault="003A2CF3" w:rsidP="00D6586C">
                            <w:pPr>
                              <w:pStyle w:val="KeinLeerraum"/>
                              <w:rPr>
                                <w:sz w:val="18"/>
                                <w:szCs w:val="18"/>
                              </w:rPr>
                            </w:pPr>
                            <w:r w:rsidRPr="000275C2">
                              <w:rPr>
                                <w:sz w:val="18"/>
                                <w:szCs w:val="18"/>
                              </w:rPr>
                              <w:t>33790 Halle (Westf.)</w:t>
                            </w:r>
                          </w:p>
                          <w:p w14:paraId="54559806" w14:textId="77777777" w:rsidR="003A2CF3" w:rsidRPr="000275C2" w:rsidRDefault="003A2CF3" w:rsidP="00D6586C">
                            <w:pPr>
                              <w:pStyle w:val="KeinLeerraum"/>
                              <w:rPr>
                                <w:sz w:val="18"/>
                                <w:szCs w:val="18"/>
                              </w:rPr>
                            </w:pPr>
                          </w:p>
                          <w:p w14:paraId="72B5F9F7" w14:textId="77777777" w:rsidR="003A2CF3" w:rsidRPr="000275C2" w:rsidRDefault="003A2CF3" w:rsidP="00D6586C">
                            <w:pPr>
                              <w:pStyle w:val="KeinLeerraum"/>
                              <w:rPr>
                                <w:sz w:val="18"/>
                                <w:szCs w:val="18"/>
                              </w:rPr>
                            </w:pPr>
                            <w:r w:rsidRPr="000275C2">
                              <w:rPr>
                                <w:sz w:val="18"/>
                                <w:szCs w:val="18"/>
                              </w:rPr>
                              <w:t>Tel.: +49 5201 6614 121</w:t>
                            </w:r>
                          </w:p>
                          <w:p w14:paraId="4A436620" w14:textId="77777777" w:rsidR="003A2CF3" w:rsidRPr="000275C2" w:rsidRDefault="003A2CF3" w:rsidP="00D6586C">
                            <w:pPr>
                              <w:pStyle w:val="KeinLeerraum"/>
                              <w:rPr>
                                <w:sz w:val="18"/>
                                <w:szCs w:val="18"/>
                              </w:rPr>
                            </w:pPr>
                            <w:r w:rsidRPr="000275C2">
                              <w:rPr>
                                <w:sz w:val="18"/>
                                <w:szCs w:val="18"/>
                              </w:rPr>
                              <w:t>Fax: +49 5201 6614 299</w:t>
                            </w:r>
                          </w:p>
                          <w:p w14:paraId="16B1BAF6" w14:textId="77777777" w:rsidR="003A2CF3" w:rsidRPr="00D6586C" w:rsidRDefault="003A2CF3" w:rsidP="00D6586C">
                            <w:pPr>
                              <w:pStyle w:val="KeinLeerraum"/>
                              <w:rPr>
                                <w:sz w:val="18"/>
                                <w:szCs w:val="18"/>
                              </w:rPr>
                            </w:pPr>
                            <w:r w:rsidRPr="00D6586C">
                              <w:rPr>
                                <w:sz w:val="18"/>
                                <w:szCs w:val="18"/>
                              </w:rPr>
                              <w:t>E-Mail: w.richter@f-e.de</w:t>
                            </w:r>
                          </w:p>
                          <w:p w14:paraId="3B5E20F8" w14:textId="77777777" w:rsidR="003A2CF3" w:rsidRPr="00D6586C" w:rsidRDefault="003A2CF3" w:rsidP="00D6586C">
                            <w:pPr>
                              <w:pStyle w:val="KeinLeerraum"/>
                              <w:rPr>
                                <w:sz w:val="18"/>
                                <w:szCs w:val="18"/>
                              </w:rPr>
                            </w:pPr>
                          </w:p>
                          <w:p w14:paraId="2523AD60" w14:textId="77777777" w:rsidR="003A2CF3" w:rsidRPr="00EA0A45" w:rsidRDefault="003A2CF3" w:rsidP="00D6586C">
                            <w:pPr>
                              <w:pStyle w:val="KeinLeerraum"/>
                              <w:rPr>
                                <w:sz w:val="18"/>
                                <w:szCs w:val="18"/>
                              </w:rPr>
                            </w:pPr>
                            <w:r w:rsidRPr="00D6586C">
                              <w:rPr>
                                <w:sz w:val="18"/>
                                <w:szCs w:val="18"/>
                              </w:rPr>
                              <w:t>Web: www.f-e.de</w:t>
                            </w:r>
                          </w:p>
                        </w:tc>
                      </w:tr>
                      <w:tr w:rsidR="003A2CF3" w:rsidRPr="00FA4BCC" w14:paraId="29852B7B" w14:textId="77777777" w:rsidTr="00CA4D9D">
                        <w:tc>
                          <w:tcPr>
                            <w:tcW w:w="1757" w:type="dxa"/>
                          </w:tcPr>
                          <w:p w14:paraId="0FD0D4C1" w14:textId="77777777" w:rsidR="003A2CF3" w:rsidRPr="00FA4BCC" w:rsidRDefault="003A2CF3" w:rsidP="00F406E6">
                            <w:pPr>
                              <w:pStyle w:val="KeinLeerraum"/>
                              <w:rPr>
                                <w:sz w:val="18"/>
                                <w:szCs w:val="18"/>
                              </w:rPr>
                            </w:pPr>
                          </w:p>
                        </w:tc>
                        <w:tc>
                          <w:tcPr>
                            <w:tcW w:w="4060" w:type="dxa"/>
                          </w:tcPr>
                          <w:p w14:paraId="597EA0D1" w14:textId="77777777" w:rsidR="003A2CF3" w:rsidRPr="00EA0A45" w:rsidRDefault="003A2CF3" w:rsidP="00F406E6">
                            <w:pPr>
                              <w:pStyle w:val="KeinLeerraum"/>
                              <w:rPr>
                                <w:sz w:val="18"/>
                                <w:szCs w:val="18"/>
                              </w:rPr>
                            </w:pPr>
                          </w:p>
                        </w:tc>
                        <w:tc>
                          <w:tcPr>
                            <w:tcW w:w="4048" w:type="dxa"/>
                          </w:tcPr>
                          <w:p w14:paraId="69EC4E4F" w14:textId="77777777" w:rsidR="003A2CF3" w:rsidRPr="00EA0A45" w:rsidRDefault="003A2CF3" w:rsidP="00E31A07">
                            <w:pPr>
                              <w:pStyle w:val="KeinLeerraum"/>
                              <w:rPr>
                                <w:sz w:val="18"/>
                                <w:szCs w:val="18"/>
                              </w:rPr>
                            </w:pPr>
                          </w:p>
                        </w:tc>
                      </w:tr>
                      <w:tr w:rsidR="003A2CF3" w:rsidRPr="00FA4BCC" w14:paraId="5594AC04" w14:textId="77777777" w:rsidTr="00CA4D9D">
                        <w:tc>
                          <w:tcPr>
                            <w:tcW w:w="1757" w:type="dxa"/>
                          </w:tcPr>
                          <w:p w14:paraId="74E1CE0B" w14:textId="77777777" w:rsidR="003A2CF3" w:rsidRPr="00FA4BCC" w:rsidRDefault="003A2CF3" w:rsidP="00F406E6">
                            <w:pPr>
                              <w:pStyle w:val="KeinLeerraum"/>
                              <w:rPr>
                                <w:sz w:val="18"/>
                                <w:szCs w:val="18"/>
                              </w:rPr>
                            </w:pPr>
                          </w:p>
                        </w:tc>
                        <w:tc>
                          <w:tcPr>
                            <w:tcW w:w="4060" w:type="dxa"/>
                          </w:tcPr>
                          <w:p w14:paraId="15AA7D53" w14:textId="77777777" w:rsidR="003A2CF3" w:rsidRPr="00EA0A45" w:rsidRDefault="003A2CF3" w:rsidP="00F406E6">
                            <w:pPr>
                              <w:pStyle w:val="KeinLeerraum"/>
                              <w:rPr>
                                <w:sz w:val="18"/>
                                <w:szCs w:val="18"/>
                              </w:rPr>
                            </w:pPr>
                          </w:p>
                        </w:tc>
                        <w:tc>
                          <w:tcPr>
                            <w:tcW w:w="4048" w:type="dxa"/>
                          </w:tcPr>
                          <w:p w14:paraId="4896A069" w14:textId="77777777" w:rsidR="003A2CF3" w:rsidRPr="00EA0A45" w:rsidRDefault="003A2CF3" w:rsidP="00F406E6">
                            <w:pPr>
                              <w:pStyle w:val="KeinLeerraum"/>
                              <w:rPr>
                                <w:sz w:val="18"/>
                                <w:szCs w:val="18"/>
                              </w:rPr>
                            </w:pPr>
                          </w:p>
                        </w:tc>
                      </w:tr>
                      <w:tr w:rsidR="003A2CF3" w:rsidRPr="00FA4BCC" w14:paraId="3FE5615B" w14:textId="77777777" w:rsidTr="00CA4D9D">
                        <w:tc>
                          <w:tcPr>
                            <w:tcW w:w="1757" w:type="dxa"/>
                          </w:tcPr>
                          <w:p w14:paraId="4398076B" w14:textId="77777777" w:rsidR="003A2CF3" w:rsidRPr="00FA4BCC" w:rsidRDefault="003A2CF3" w:rsidP="00F406E6">
                            <w:pPr>
                              <w:pStyle w:val="KeinLeerraum"/>
                              <w:rPr>
                                <w:b/>
                                <w:sz w:val="18"/>
                                <w:szCs w:val="18"/>
                              </w:rPr>
                            </w:pPr>
                          </w:p>
                        </w:tc>
                        <w:tc>
                          <w:tcPr>
                            <w:tcW w:w="4060" w:type="dxa"/>
                          </w:tcPr>
                          <w:p w14:paraId="3A617847" w14:textId="77777777" w:rsidR="003A2CF3" w:rsidRPr="00EA0A45" w:rsidRDefault="003A2CF3" w:rsidP="00F406E6">
                            <w:pPr>
                              <w:pStyle w:val="KeinLeerraum"/>
                              <w:rPr>
                                <w:b/>
                                <w:sz w:val="18"/>
                                <w:szCs w:val="18"/>
                              </w:rPr>
                            </w:pPr>
                          </w:p>
                        </w:tc>
                        <w:tc>
                          <w:tcPr>
                            <w:tcW w:w="4048" w:type="dxa"/>
                          </w:tcPr>
                          <w:p w14:paraId="484FFE8E" w14:textId="77777777" w:rsidR="003A2CF3" w:rsidRPr="00BD2EA0" w:rsidRDefault="003A2CF3" w:rsidP="00E31A07">
                            <w:pPr>
                              <w:pStyle w:val="KeinLeerraum"/>
                              <w:rPr>
                                <w:sz w:val="18"/>
                                <w:szCs w:val="18"/>
                              </w:rPr>
                            </w:pPr>
                          </w:p>
                        </w:tc>
                      </w:tr>
                      <w:tr w:rsidR="003A2CF3" w:rsidRPr="00FA4BCC" w14:paraId="5A7674CC" w14:textId="77777777" w:rsidTr="00CA4D9D">
                        <w:tc>
                          <w:tcPr>
                            <w:tcW w:w="1757" w:type="dxa"/>
                          </w:tcPr>
                          <w:p w14:paraId="5DD4BCBE" w14:textId="77777777" w:rsidR="003A2CF3" w:rsidRPr="00FA4BCC" w:rsidRDefault="003A2CF3" w:rsidP="00F406E6">
                            <w:pPr>
                              <w:pStyle w:val="KeinLeerraum"/>
                              <w:rPr>
                                <w:b/>
                                <w:sz w:val="18"/>
                                <w:szCs w:val="18"/>
                              </w:rPr>
                            </w:pPr>
                          </w:p>
                        </w:tc>
                        <w:tc>
                          <w:tcPr>
                            <w:tcW w:w="4060" w:type="dxa"/>
                          </w:tcPr>
                          <w:p w14:paraId="4559B950" w14:textId="77777777" w:rsidR="003A2CF3" w:rsidRPr="00EA0A45" w:rsidRDefault="003A2CF3" w:rsidP="00F406E6">
                            <w:pPr>
                              <w:pStyle w:val="KeinLeerraum"/>
                              <w:rPr>
                                <w:b/>
                                <w:sz w:val="18"/>
                                <w:szCs w:val="18"/>
                              </w:rPr>
                            </w:pPr>
                          </w:p>
                        </w:tc>
                        <w:tc>
                          <w:tcPr>
                            <w:tcW w:w="4048" w:type="dxa"/>
                          </w:tcPr>
                          <w:p w14:paraId="1E27084F" w14:textId="77777777" w:rsidR="003A2CF3" w:rsidRPr="00EA0A45" w:rsidRDefault="003A2CF3" w:rsidP="00E31A07">
                            <w:pPr>
                              <w:pStyle w:val="KeinLeerraum"/>
                              <w:rPr>
                                <w:b/>
                                <w:sz w:val="18"/>
                                <w:szCs w:val="18"/>
                              </w:rPr>
                            </w:pPr>
                          </w:p>
                        </w:tc>
                      </w:tr>
                      <w:tr w:rsidR="003A2CF3" w:rsidRPr="00FA4BCC" w14:paraId="1F15126E" w14:textId="77777777" w:rsidTr="00CA4D9D">
                        <w:tc>
                          <w:tcPr>
                            <w:tcW w:w="1757" w:type="dxa"/>
                          </w:tcPr>
                          <w:p w14:paraId="0D6B957F" w14:textId="77777777" w:rsidR="003A2CF3" w:rsidRPr="00FA4BCC" w:rsidRDefault="003A2CF3" w:rsidP="00F406E6">
                            <w:pPr>
                              <w:pStyle w:val="KeinLeerraum"/>
                              <w:rPr>
                                <w:b/>
                                <w:sz w:val="18"/>
                                <w:szCs w:val="18"/>
                              </w:rPr>
                            </w:pPr>
                          </w:p>
                        </w:tc>
                        <w:tc>
                          <w:tcPr>
                            <w:tcW w:w="4060" w:type="dxa"/>
                          </w:tcPr>
                          <w:p w14:paraId="7352E560" w14:textId="77777777" w:rsidR="003A2CF3" w:rsidRPr="00EA0A45" w:rsidRDefault="003A2CF3" w:rsidP="00F406E6">
                            <w:pPr>
                              <w:pStyle w:val="KeinLeerraum"/>
                              <w:rPr>
                                <w:b/>
                                <w:sz w:val="18"/>
                                <w:szCs w:val="18"/>
                              </w:rPr>
                            </w:pPr>
                          </w:p>
                        </w:tc>
                        <w:tc>
                          <w:tcPr>
                            <w:tcW w:w="4048" w:type="dxa"/>
                          </w:tcPr>
                          <w:p w14:paraId="4E369593" w14:textId="77777777" w:rsidR="003A2CF3" w:rsidRPr="00EA0A45" w:rsidRDefault="003A2CF3" w:rsidP="00F406E6">
                            <w:pPr>
                              <w:pStyle w:val="KeinLeerraum"/>
                              <w:rPr>
                                <w:sz w:val="18"/>
                                <w:szCs w:val="18"/>
                              </w:rPr>
                            </w:pPr>
                          </w:p>
                        </w:tc>
                      </w:tr>
                      <w:tr w:rsidR="003A2CF3" w:rsidRPr="00FA4BCC" w14:paraId="42D7CD05" w14:textId="77777777" w:rsidTr="00CA4D9D">
                        <w:tc>
                          <w:tcPr>
                            <w:tcW w:w="1757" w:type="dxa"/>
                          </w:tcPr>
                          <w:p w14:paraId="0670BA44" w14:textId="77777777" w:rsidR="003A2CF3" w:rsidRPr="00FA4BCC" w:rsidRDefault="003A2CF3" w:rsidP="00F406E6">
                            <w:pPr>
                              <w:pStyle w:val="KeinLeerraum"/>
                              <w:rPr>
                                <w:b/>
                                <w:sz w:val="18"/>
                                <w:szCs w:val="18"/>
                              </w:rPr>
                            </w:pPr>
                          </w:p>
                        </w:tc>
                        <w:tc>
                          <w:tcPr>
                            <w:tcW w:w="4060" w:type="dxa"/>
                          </w:tcPr>
                          <w:p w14:paraId="2DA66DF0" w14:textId="77777777" w:rsidR="003A2CF3" w:rsidRPr="00EA0A45" w:rsidRDefault="003A2CF3" w:rsidP="00F406E6">
                            <w:pPr>
                              <w:pStyle w:val="KeinLeerraum"/>
                              <w:rPr>
                                <w:b/>
                                <w:sz w:val="18"/>
                                <w:szCs w:val="18"/>
                              </w:rPr>
                            </w:pPr>
                          </w:p>
                        </w:tc>
                        <w:tc>
                          <w:tcPr>
                            <w:tcW w:w="4048" w:type="dxa"/>
                          </w:tcPr>
                          <w:p w14:paraId="64D4629B" w14:textId="77777777" w:rsidR="003A2CF3" w:rsidRPr="00EA0A45" w:rsidRDefault="003A2CF3" w:rsidP="00F406E6">
                            <w:pPr>
                              <w:pStyle w:val="KeinLeerraum"/>
                              <w:rPr>
                                <w:sz w:val="18"/>
                                <w:szCs w:val="18"/>
                              </w:rPr>
                            </w:pPr>
                          </w:p>
                        </w:tc>
                      </w:tr>
                    </w:tbl>
                    <w:p w14:paraId="6BE10431" w14:textId="77777777" w:rsidR="003A2CF3" w:rsidRDefault="003A2CF3" w:rsidP="003A2CF3">
                      <w:pPr>
                        <w:jc w:val="center"/>
                      </w:pPr>
                    </w:p>
                  </w:txbxContent>
                </v:textbox>
                <w10:wrap anchorx="page"/>
              </v:rect>
            </w:pict>
          </mc:Fallback>
        </mc:AlternateContent>
      </w:r>
    </w:p>
    <w:p w14:paraId="15BD71F0" w14:textId="77777777" w:rsidR="003A2CF3" w:rsidRDefault="003A2CF3" w:rsidP="003A2CF3">
      <w:pPr>
        <w:spacing w:after="0" w:line="276" w:lineRule="auto"/>
      </w:pPr>
    </w:p>
    <w:p w14:paraId="1FC8C142" w14:textId="77777777" w:rsidR="003A2CF3" w:rsidRDefault="003A2CF3" w:rsidP="003A2CF3">
      <w:pPr>
        <w:spacing w:after="0" w:line="276" w:lineRule="auto"/>
      </w:pPr>
    </w:p>
    <w:p w14:paraId="6E081CDA" w14:textId="77777777" w:rsidR="00DE01A9" w:rsidRDefault="00DE01A9" w:rsidP="00C32555">
      <w:pPr>
        <w:spacing w:after="0" w:line="276" w:lineRule="auto"/>
        <w:ind w:left="2124" w:hanging="2124"/>
        <w:jc w:val="both"/>
        <w:rPr>
          <w:rFonts w:cs="Arial"/>
          <w:szCs w:val="20"/>
        </w:rPr>
      </w:pPr>
    </w:p>
    <w:p w14:paraId="07A92F99" w14:textId="77777777" w:rsidR="00DE01A9" w:rsidRDefault="00DE01A9" w:rsidP="00C32555">
      <w:pPr>
        <w:spacing w:after="0" w:line="276" w:lineRule="auto"/>
        <w:ind w:left="2124" w:hanging="2124"/>
        <w:jc w:val="both"/>
        <w:rPr>
          <w:rFonts w:cs="Arial"/>
          <w:szCs w:val="20"/>
        </w:rPr>
      </w:pPr>
    </w:p>
    <w:p w14:paraId="3D839437" w14:textId="77777777" w:rsidR="00DE01A9" w:rsidRDefault="00DE01A9" w:rsidP="00C32555">
      <w:pPr>
        <w:spacing w:after="0" w:line="276" w:lineRule="auto"/>
        <w:ind w:left="2124" w:hanging="2124"/>
        <w:jc w:val="both"/>
        <w:rPr>
          <w:rFonts w:cs="Arial"/>
          <w:szCs w:val="20"/>
        </w:rPr>
      </w:pPr>
    </w:p>
    <w:p w14:paraId="712EB4C6" w14:textId="77777777" w:rsidR="00DE01A9" w:rsidRDefault="00DE01A9" w:rsidP="00C32555">
      <w:pPr>
        <w:spacing w:after="0" w:line="276" w:lineRule="auto"/>
        <w:ind w:left="2124" w:hanging="2124"/>
        <w:jc w:val="both"/>
        <w:rPr>
          <w:rFonts w:cs="Arial"/>
          <w:szCs w:val="20"/>
        </w:rPr>
      </w:pPr>
    </w:p>
    <w:p w14:paraId="7267C894" w14:textId="77777777" w:rsidR="00DE01A9" w:rsidRDefault="00DE01A9" w:rsidP="00C32555">
      <w:pPr>
        <w:spacing w:after="0" w:line="276" w:lineRule="auto"/>
        <w:ind w:left="2124" w:hanging="2124"/>
        <w:jc w:val="both"/>
        <w:rPr>
          <w:rFonts w:cs="Arial"/>
          <w:szCs w:val="20"/>
        </w:rPr>
      </w:pPr>
    </w:p>
    <w:p w14:paraId="5AF36F98" w14:textId="77777777" w:rsidR="00DE01A9" w:rsidRDefault="00DE01A9" w:rsidP="00C32555">
      <w:pPr>
        <w:spacing w:after="0" w:line="276" w:lineRule="auto"/>
        <w:ind w:left="2124" w:hanging="2124"/>
        <w:jc w:val="both"/>
        <w:rPr>
          <w:rFonts w:cs="Arial"/>
          <w:szCs w:val="20"/>
        </w:rPr>
      </w:pPr>
    </w:p>
    <w:sectPr w:rsidR="00DE01A9" w:rsidSect="00113E72">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81E60" w14:textId="77777777" w:rsidR="00113E72" w:rsidRDefault="00113E72" w:rsidP="00573B23">
      <w:pPr>
        <w:spacing w:after="0" w:line="240" w:lineRule="auto"/>
      </w:pPr>
      <w:r>
        <w:separator/>
      </w:r>
    </w:p>
  </w:endnote>
  <w:endnote w:type="continuationSeparator" w:id="0">
    <w:p w14:paraId="74BEF975" w14:textId="77777777" w:rsidR="00113E72" w:rsidRDefault="00113E72" w:rsidP="00573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F8D1" w14:textId="3514F7A5" w:rsidR="003D1788" w:rsidRDefault="003D1788">
    <w:pPr>
      <w:pStyle w:val="Fuzeile"/>
      <w:jc w:val="right"/>
    </w:pPr>
  </w:p>
  <w:p w14:paraId="734B9A84" w14:textId="186A6CCC" w:rsidR="003D1788" w:rsidRDefault="003D1788" w:rsidP="003D1788">
    <w:pPr>
      <w:pStyle w:val="Fuzeile"/>
      <w:jc w:val="right"/>
    </w:pPr>
    <w:r>
      <w:rPr>
        <w:noProof/>
        <w:lang w:eastAsia="de-DE"/>
      </w:rPr>
      <w:drawing>
        <wp:inline distT="0" distB="0" distL="0" distR="0" wp14:anchorId="3972AC34" wp14:editId="7F452047">
          <wp:extent cx="1421880" cy="450000"/>
          <wp:effectExtent l="0" t="0" r="6985" b="762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1880" cy="450000"/>
                  </a:xfrm>
                  <a:prstGeom prst="rect">
                    <a:avLst/>
                  </a:prstGeom>
                  <a:noFill/>
                  <a:ln>
                    <a:noFill/>
                  </a:ln>
                </pic:spPr>
              </pic:pic>
            </a:graphicData>
          </a:graphic>
        </wp:inline>
      </w:drawing>
    </w:r>
    <w:r>
      <w:tab/>
    </w:r>
    <w:r>
      <w:tab/>
    </w:r>
  </w:p>
  <w:p w14:paraId="48F40AE8" w14:textId="3673BDAE" w:rsidR="005249BC" w:rsidRDefault="005249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56A5E" w14:textId="77777777" w:rsidR="00113E72" w:rsidRDefault="00113E72" w:rsidP="00573B23">
      <w:pPr>
        <w:spacing w:after="0" w:line="240" w:lineRule="auto"/>
      </w:pPr>
      <w:r>
        <w:separator/>
      </w:r>
    </w:p>
  </w:footnote>
  <w:footnote w:type="continuationSeparator" w:id="0">
    <w:p w14:paraId="5D565DD9" w14:textId="77777777" w:rsidR="00113E72" w:rsidRDefault="00113E72" w:rsidP="00573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85D4" w14:textId="6A91A6FD" w:rsidR="00573B23" w:rsidRPr="00B6177A" w:rsidRDefault="00371E80" w:rsidP="00BD2EA0">
    <w:pPr>
      <w:pStyle w:val="Kopfzeile"/>
      <w:tabs>
        <w:tab w:val="clear" w:pos="4536"/>
        <w:tab w:val="clear" w:pos="9072"/>
        <w:tab w:val="left" w:pos="7050"/>
      </w:tabs>
      <w:jc w:val="right"/>
      <w:rPr>
        <w:b/>
        <w:bCs/>
        <w:sz w:val="28"/>
        <w:szCs w:val="28"/>
      </w:rPr>
    </w:pPr>
    <w:r>
      <w:rPr>
        <w:noProof/>
      </w:rPr>
      <w:drawing>
        <wp:inline distT="0" distB="0" distL="0" distR="0" wp14:anchorId="31882FF9" wp14:editId="50A53C8C">
          <wp:extent cx="1440000" cy="484553"/>
          <wp:effectExtent l="0" t="0" r="825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484553"/>
                  </a:xfrm>
                  <a:prstGeom prst="rect">
                    <a:avLst/>
                  </a:prstGeom>
                  <a:noFill/>
                  <a:ln>
                    <a:noFill/>
                  </a:ln>
                </pic:spPr>
              </pic:pic>
            </a:graphicData>
          </a:graphic>
        </wp:inline>
      </w:drawing>
    </w:r>
    <w:r w:rsidR="00A248DB">
      <w:rPr>
        <w:b/>
        <w:bCs/>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20B57"/>
    <w:multiLevelType w:val="hybridMultilevel"/>
    <w:tmpl w:val="598A5D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DC3BDD"/>
    <w:multiLevelType w:val="hybridMultilevel"/>
    <w:tmpl w:val="8306E8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FAB2B71"/>
    <w:multiLevelType w:val="hybridMultilevel"/>
    <w:tmpl w:val="ACE8B0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8D7393"/>
    <w:multiLevelType w:val="hybridMultilevel"/>
    <w:tmpl w:val="003C40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4A9745E"/>
    <w:multiLevelType w:val="hybridMultilevel"/>
    <w:tmpl w:val="167257B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4164D6C"/>
    <w:multiLevelType w:val="hybridMultilevel"/>
    <w:tmpl w:val="E8A003C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392973720">
    <w:abstractNumId w:val="3"/>
  </w:num>
  <w:num w:numId="2" w16cid:durableId="1057628992">
    <w:abstractNumId w:val="5"/>
  </w:num>
  <w:num w:numId="3" w16cid:durableId="1355112114">
    <w:abstractNumId w:val="0"/>
  </w:num>
  <w:num w:numId="4" w16cid:durableId="466357322">
    <w:abstractNumId w:val="2"/>
  </w:num>
  <w:num w:numId="5" w16cid:durableId="1538006711">
    <w:abstractNumId w:val="4"/>
  </w:num>
  <w:num w:numId="6" w16cid:durableId="1290864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9C"/>
    <w:rsid w:val="00013D94"/>
    <w:rsid w:val="000140C0"/>
    <w:rsid w:val="000275C2"/>
    <w:rsid w:val="00030BF0"/>
    <w:rsid w:val="00032EB1"/>
    <w:rsid w:val="0006042F"/>
    <w:rsid w:val="00075288"/>
    <w:rsid w:val="0008667C"/>
    <w:rsid w:val="000901F4"/>
    <w:rsid w:val="000A22E2"/>
    <w:rsid w:val="000A7418"/>
    <w:rsid w:val="000B202E"/>
    <w:rsid w:val="000C6C5F"/>
    <w:rsid w:val="000D177E"/>
    <w:rsid w:val="000D58AB"/>
    <w:rsid w:val="000D6498"/>
    <w:rsid w:val="000D6D43"/>
    <w:rsid w:val="000E032C"/>
    <w:rsid w:val="000E0831"/>
    <w:rsid w:val="000E57B0"/>
    <w:rsid w:val="000F008E"/>
    <w:rsid w:val="00101240"/>
    <w:rsid w:val="001043A5"/>
    <w:rsid w:val="00105280"/>
    <w:rsid w:val="00106076"/>
    <w:rsid w:val="00111467"/>
    <w:rsid w:val="001134F8"/>
    <w:rsid w:val="00113E72"/>
    <w:rsid w:val="00116559"/>
    <w:rsid w:val="00122C51"/>
    <w:rsid w:val="00134054"/>
    <w:rsid w:val="00137254"/>
    <w:rsid w:val="001509FE"/>
    <w:rsid w:val="0017297A"/>
    <w:rsid w:val="00172E5F"/>
    <w:rsid w:val="001769F3"/>
    <w:rsid w:val="00177780"/>
    <w:rsid w:val="0019275F"/>
    <w:rsid w:val="00194FB8"/>
    <w:rsid w:val="001969D7"/>
    <w:rsid w:val="001A2951"/>
    <w:rsid w:val="001B0471"/>
    <w:rsid w:val="001B053B"/>
    <w:rsid w:val="001D063E"/>
    <w:rsid w:val="001D51C3"/>
    <w:rsid w:val="001D6232"/>
    <w:rsid w:val="001D7F4E"/>
    <w:rsid w:val="001E0D58"/>
    <w:rsid w:val="001E2003"/>
    <w:rsid w:val="001E4F53"/>
    <w:rsid w:val="001F6028"/>
    <w:rsid w:val="00200338"/>
    <w:rsid w:val="0021661B"/>
    <w:rsid w:val="002339D9"/>
    <w:rsid w:val="00246883"/>
    <w:rsid w:val="00255B39"/>
    <w:rsid w:val="00257DE2"/>
    <w:rsid w:val="00262042"/>
    <w:rsid w:val="0026244F"/>
    <w:rsid w:val="002634EB"/>
    <w:rsid w:val="00265C1C"/>
    <w:rsid w:val="00275C55"/>
    <w:rsid w:val="00281210"/>
    <w:rsid w:val="002814B2"/>
    <w:rsid w:val="0028360C"/>
    <w:rsid w:val="002A5630"/>
    <w:rsid w:val="002B058A"/>
    <w:rsid w:val="002B3FCE"/>
    <w:rsid w:val="002C0FCC"/>
    <w:rsid w:val="002C429B"/>
    <w:rsid w:val="002D0B10"/>
    <w:rsid w:val="002D2192"/>
    <w:rsid w:val="002D4A6C"/>
    <w:rsid w:val="002D5302"/>
    <w:rsid w:val="002E45ED"/>
    <w:rsid w:val="003064AF"/>
    <w:rsid w:val="00310932"/>
    <w:rsid w:val="00310BE8"/>
    <w:rsid w:val="003119D1"/>
    <w:rsid w:val="00321EC2"/>
    <w:rsid w:val="003337D1"/>
    <w:rsid w:val="00347880"/>
    <w:rsid w:val="00351C36"/>
    <w:rsid w:val="00354219"/>
    <w:rsid w:val="0035768A"/>
    <w:rsid w:val="0036027C"/>
    <w:rsid w:val="00360FFC"/>
    <w:rsid w:val="00361AAD"/>
    <w:rsid w:val="003647B1"/>
    <w:rsid w:val="00370E2E"/>
    <w:rsid w:val="00371E80"/>
    <w:rsid w:val="00374EBA"/>
    <w:rsid w:val="003750A9"/>
    <w:rsid w:val="00381EFE"/>
    <w:rsid w:val="00386FE8"/>
    <w:rsid w:val="00390269"/>
    <w:rsid w:val="00392A42"/>
    <w:rsid w:val="0039520B"/>
    <w:rsid w:val="00395568"/>
    <w:rsid w:val="003A2CF3"/>
    <w:rsid w:val="003A76B5"/>
    <w:rsid w:val="003B3351"/>
    <w:rsid w:val="003B4F61"/>
    <w:rsid w:val="003B52A5"/>
    <w:rsid w:val="003B5608"/>
    <w:rsid w:val="003D1788"/>
    <w:rsid w:val="003D4D1A"/>
    <w:rsid w:val="003E0BC3"/>
    <w:rsid w:val="003E0E00"/>
    <w:rsid w:val="003F03D9"/>
    <w:rsid w:val="003F26D0"/>
    <w:rsid w:val="003F6FDB"/>
    <w:rsid w:val="00400711"/>
    <w:rsid w:val="00401665"/>
    <w:rsid w:val="00406BF9"/>
    <w:rsid w:val="004076B9"/>
    <w:rsid w:val="0041747A"/>
    <w:rsid w:val="00424524"/>
    <w:rsid w:val="00432585"/>
    <w:rsid w:val="00436E98"/>
    <w:rsid w:val="00436EAC"/>
    <w:rsid w:val="004412E0"/>
    <w:rsid w:val="00443431"/>
    <w:rsid w:val="004607D3"/>
    <w:rsid w:val="00460922"/>
    <w:rsid w:val="00461B7C"/>
    <w:rsid w:val="004709E9"/>
    <w:rsid w:val="00475955"/>
    <w:rsid w:val="00491154"/>
    <w:rsid w:val="00491196"/>
    <w:rsid w:val="00491FBD"/>
    <w:rsid w:val="00494F09"/>
    <w:rsid w:val="00497DA2"/>
    <w:rsid w:val="004A1F50"/>
    <w:rsid w:val="004B1E16"/>
    <w:rsid w:val="004B2039"/>
    <w:rsid w:val="004B2420"/>
    <w:rsid w:val="004B3438"/>
    <w:rsid w:val="004B662B"/>
    <w:rsid w:val="004C5978"/>
    <w:rsid w:val="004D2421"/>
    <w:rsid w:val="004D35B8"/>
    <w:rsid w:val="004D7F4E"/>
    <w:rsid w:val="004E337A"/>
    <w:rsid w:val="00503EF4"/>
    <w:rsid w:val="00506D8B"/>
    <w:rsid w:val="00520111"/>
    <w:rsid w:val="00523174"/>
    <w:rsid w:val="005249BC"/>
    <w:rsid w:val="00524EBB"/>
    <w:rsid w:val="005254F3"/>
    <w:rsid w:val="005273BD"/>
    <w:rsid w:val="0053172E"/>
    <w:rsid w:val="005352FF"/>
    <w:rsid w:val="005414D5"/>
    <w:rsid w:val="005440DE"/>
    <w:rsid w:val="0055013E"/>
    <w:rsid w:val="005513BF"/>
    <w:rsid w:val="00553B8C"/>
    <w:rsid w:val="00557C23"/>
    <w:rsid w:val="0056169E"/>
    <w:rsid w:val="00563335"/>
    <w:rsid w:val="00566EE5"/>
    <w:rsid w:val="005730A9"/>
    <w:rsid w:val="00573B23"/>
    <w:rsid w:val="005803AA"/>
    <w:rsid w:val="00591A95"/>
    <w:rsid w:val="005A0644"/>
    <w:rsid w:val="005A4A69"/>
    <w:rsid w:val="005C3C83"/>
    <w:rsid w:val="005C4253"/>
    <w:rsid w:val="005C4ADC"/>
    <w:rsid w:val="005C4E6E"/>
    <w:rsid w:val="005D1A86"/>
    <w:rsid w:val="005D2D38"/>
    <w:rsid w:val="005D3F15"/>
    <w:rsid w:val="005E66BA"/>
    <w:rsid w:val="006038A5"/>
    <w:rsid w:val="0060637C"/>
    <w:rsid w:val="00612209"/>
    <w:rsid w:val="00613AEF"/>
    <w:rsid w:val="006142BA"/>
    <w:rsid w:val="00615E7F"/>
    <w:rsid w:val="006214C0"/>
    <w:rsid w:val="00626E51"/>
    <w:rsid w:val="006275F6"/>
    <w:rsid w:val="00631CD9"/>
    <w:rsid w:val="00636D21"/>
    <w:rsid w:val="00636E97"/>
    <w:rsid w:val="006412B2"/>
    <w:rsid w:val="00641801"/>
    <w:rsid w:val="00650950"/>
    <w:rsid w:val="006544B3"/>
    <w:rsid w:val="00657134"/>
    <w:rsid w:val="00657AB7"/>
    <w:rsid w:val="00661703"/>
    <w:rsid w:val="00662824"/>
    <w:rsid w:val="00675A01"/>
    <w:rsid w:val="00680EE3"/>
    <w:rsid w:val="00693D88"/>
    <w:rsid w:val="00694DDB"/>
    <w:rsid w:val="006953AF"/>
    <w:rsid w:val="00696F44"/>
    <w:rsid w:val="006A1C95"/>
    <w:rsid w:val="006A2BD0"/>
    <w:rsid w:val="006A2F2F"/>
    <w:rsid w:val="006A3725"/>
    <w:rsid w:val="006A6733"/>
    <w:rsid w:val="006B1D5B"/>
    <w:rsid w:val="006B23C9"/>
    <w:rsid w:val="006B60CD"/>
    <w:rsid w:val="006C575C"/>
    <w:rsid w:val="006C7BE0"/>
    <w:rsid w:val="006D49C2"/>
    <w:rsid w:val="006D51F1"/>
    <w:rsid w:val="006D7058"/>
    <w:rsid w:val="006E0C88"/>
    <w:rsid w:val="006E0F85"/>
    <w:rsid w:val="006E41D5"/>
    <w:rsid w:val="006F115C"/>
    <w:rsid w:val="006F129B"/>
    <w:rsid w:val="006F3625"/>
    <w:rsid w:val="007201B3"/>
    <w:rsid w:val="007238AA"/>
    <w:rsid w:val="0072510C"/>
    <w:rsid w:val="00733DA7"/>
    <w:rsid w:val="00736769"/>
    <w:rsid w:val="0075643F"/>
    <w:rsid w:val="007670B3"/>
    <w:rsid w:val="0077016B"/>
    <w:rsid w:val="00775DD8"/>
    <w:rsid w:val="00776EFE"/>
    <w:rsid w:val="00777B3C"/>
    <w:rsid w:val="00781F54"/>
    <w:rsid w:val="00792FCA"/>
    <w:rsid w:val="00794860"/>
    <w:rsid w:val="007A1A29"/>
    <w:rsid w:val="007A6E62"/>
    <w:rsid w:val="007B63CF"/>
    <w:rsid w:val="007C1107"/>
    <w:rsid w:val="007D032B"/>
    <w:rsid w:val="007D5E30"/>
    <w:rsid w:val="007D6C23"/>
    <w:rsid w:val="007E6F7D"/>
    <w:rsid w:val="007F257F"/>
    <w:rsid w:val="007F57FF"/>
    <w:rsid w:val="0080216F"/>
    <w:rsid w:val="00802750"/>
    <w:rsid w:val="00811301"/>
    <w:rsid w:val="008116E3"/>
    <w:rsid w:val="008130A5"/>
    <w:rsid w:val="0081434A"/>
    <w:rsid w:val="00814D04"/>
    <w:rsid w:val="008174D2"/>
    <w:rsid w:val="00817505"/>
    <w:rsid w:val="00822B3B"/>
    <w:rsid w:val="008248C8"/>
    <w:rsid w:val="00831375"/>
    <w:rsid w:val="008331CF"/>
    <w:rsid w:val="00835E36"/>
    <w:rsid w:val="00852ADB"/>
    <w:rsid w:val="00855327"/>
    <w:rsid w:val="00860631"/>
    <w:rsid w:val="008612CD"/>
    <w:rsid w:val="00865CD1"/>
    <w:rsid w:val="00870CED"/>
    <w:rsid w:val="00872940"/>
    <w:rsid w:val="0087341D"/>
    <w:rsid w:val="00877044"/>
    <w:rsid w:val="00877F24"/>
    <w:rsid w:val="0088650B"/>
    <w:rsid w:val="0088685E"/>
    <w:rsid w:val="0089593A"/>
    <w:rsid w:val="008A7AE4"/>
    <w:rsid w:val="008B0BB5"/>
    <w:rsid w:val="008B1452"/>
    <w:rsid w:val="008B38D8"/>
    <w:rsid w:val="008B769C"/>
    <w:rsid w:val="008C1BBB"/>
    <w:rsid w:val="008C3730"/>
    <w:rsid w:val="008C39EF"/>
    <w:rsid w:val="008C6EB7"/>
    <w:rsid w:val="008D5697"/>
    <w:rsid w:val="008D56C5"/>
    <w:rsid w:val="008D64EC"/>
    <w:rsid w:val="008E329D"/>
    <w:rsid w:val="008E74EB"/>
    <w:rsid w:val="009005E7"/>
    <w:rsid w:val="00900C31"/>
    <w:rsid w:val="00910B6D"/>
    <w:rsid w:val="009137F1"/>
    <w:rsid w:val="00915638"/>
    <w:rsid w:val="00923F1C"/>
    <w:rsid w:val="0093689A"/>
    <w:rsid w:val="00944383"/>
    <w:rsid w:val="00956B90"/>
    <w:rsid w:val="00974347"/>
    <w:rsid w:val="009774C9"/>
    <w:rsid w:val="009823F2"/>
    <w:rsid w:val="00983227"/>
    <w:rsid w:val="00983B4A"/>
    <w:rsid w:val="00983C37"/>
    <w:rsid w:val="00984B9B"/>
    <w:rsid w:val="00985FED"/>
    <w:rsid w:val="00987E9D"/>
    <w:rsid w:val="009977A7"/>
    <w:rsid w:val="009A12CF"/>
    <w:rsid w:val="009B103E"/>
    <w:rsid w:val="009B1E0C"/>
    <w:rsid w:val="009C136C"/>
    <w:rsid w:val="009C278F"/>
    <w:rsid w:val="009C2EBC"/>
    <w:rsid w:val="009C3DEC"/>
    <w:rsid w:val="009C62C9"/>
    <w:rsid w:val="009D3C25"/>
    <w:rsid w:val="009E2F4B"/>
    <w:rsid w:val="009E5FFF"/>
    <w:rsid w:val="009F7FBF"/>
    <w:rsid w:val="00A0406D"/>
    <w:rsid w:val="00A05353"/>
    <w:rsid w:val="00A07D34"/>
    <w:rsid w:val="00A07DAA"/>
    <w:rsid w:val="00A1012F"/>
    <w:rsid w:val="00A112F4"/>
    <w:rsid w:val="00A171A1"/>
    <w:rsid w:val="00A23CCF"/>
    <w:rsid w:val="00A248DB"/>
    <w:rsid w:val="00A3132E"/>
    <w:rsid w:val="00A31845"/>
    <w:rsid w:val="00A36541"/>
    <w:rsid w:val="00A42997"/>
    <w:rsid w:val="00A43207"/>
    <w:rsid w:val="00A45658"/>
    <w:rsid w:val="00A46B16"/>
    <w:rsid w:val="00A46E2E"/>
    <w:rsid w:val="00A54147"/>
    <w:rsid w:val="00A56CBC"/>
    <w:rsid w:val="00A641F8"/>
    <w:rsid w:val="00A7379F"/>
    <w:rsid w:val="00A73EB5"/>
    <w:rsid w:val="00A7422E"/>
    <w:rsid w:val="00A75089"/>
    <w:rsid w:val="00A755C9"/>
    <w:rsid w:val="00A75F3A"/>
    <w:rsid w:val="00A772BF"/>
    <w:rsid w:val="00A77934"/>
    <w:rsid w:val="00A81B8E"/>
    <w:rsid w:val="00A90931"/>
    <w:rsid w:val="00A90D6D"/>
    <w:rsid w:val="00A9325E"/>
    <w:rsid w:val="00A956D6"/>
    <w:rsid w:val="00AA717B"/>
    <w:rsid w:val="00AB095D"/>
    <w:rsid w:val="00AB44A8"/>
    <w:rsid w:val="00AB7BF6"/>
    <w:rsid w:val="00AD4B13"/>
    <w:rsid w:val="00AD7E6E"/>
    <w:rsid w:val="00AE41DA"/>
    <w:rsid w:val="00AE77BD"/>
    <w:rsid w:val="00AF1110"/>
    <w:rsid w:val="00AF2B54"/>
    <w:rsid w:val="00AF4ACA"/>
    <w:rsid w:val="00AF709E"/>
    <w:rsid w:val="00B0369A"/>
    <w:rsid w:val="00B04CEE"/>
    <w:rsid w:val="00B115FD"/>
    <w:rsid w:val="00B14384"/>
    <w:rsid w:val="00B2020B"/>
    <w:rsid w:val="00B23EDD"/>
    <w:rsid w:val="00B27967"/>
    <w:rsid w:val="00B302C6"/>
    <w:rsid w:val="00B32746"/>
    <w:rsid w:val="00B33058"/>
    <w:rsid w:val="00B371D1"/>
    <w:rsid w:val="00B41E0E"/>
    <w:rsid w:val="00B47194"/>
    <w:rsid w:val="00B50496"/>
    <w:rsid w:val="00B57A41"/>
    <w:rsid w:val="00B6177A"/>
    <w:rsid w:val="00B632B3"/>
    <w:rsid w:val="00B63A27"/>
    <w:rsid w:val="00B63D38"/>
    <w:rsid w:val="00B77011"/>
    <w:rsid w:val="00B818F0"/>
    <w:rsid w:val="00B84ECA"/>
    <w:rsid w:val="00B84FBB"/>
    <w:rsid w:val="00B867D1"/>
    <w:rsid w:val="00B87056"/>
    <w:rsid w:val="00B96064"/>
    <w:rsid w:val="00BA3836"/>
    <w:rsid w:val="00BA3FD7"/>
    <w:rsid w:val="00BA72F4"/>
    <w:rsid w:val="00BB28F3"/>
    <w:rsid w:val="00BB320E"/>
    <w:rsid w:val="00BB4A6B"/>
    <w:rsid w:val="00BC0592"/>
    <w:rsid w:val="00BC5E44"/>
    <w:rsid w:val="00BC7633"/>
    <w:rsid w:val="00BD2EA0"/>
    <w:rsid w:val="00BE2633"/>
    <w:rsid w:val="00BE44BA"/>
    <w:rsid w:val="00C07ADE"/>
    <w:rsid w:val="00C1341D"/>
    <w:rsid w:val="00C137F8"/>
    <w:rsid w:val="00C17FB1"/>
    <w:rsid w:val="00C21244"/>
    <w:rsid w:val="00C22D19"/>
    <w:rsid w:val="00C321E1"/>
    <w:rsid w:val="00C32555"/>
    <w:rsid w:val="00C369CA"/>
    <w:rsid w:val="00C42B8B"/>
    <w:rsid w:val="00C45F2C"/>
    <w:rsid w:val="00C531FF"/>
    <w:rsid w:val="00C56996"/>
    <w:rsid w:val="00C608C5"/>
    <w:rsid w:val="00C63BCC"/>
    <w:rsid w:val="00C66C3A"/>
    <w:rsid w:val="00C757C1"/>
    <w:rsid w:val="00C76E67"/>
    <w:rsid w:val="00C87A87"/>
    <w:rsid w:val="00C97F18"/>
    <w:rsid w:val="00CA566C"/>
    <w:rsid w:val="00CA5F56"/>
    <w:rsid w:val="00CA671E"/>
    <w:rsid w:val="00CB17AF"/>
    <w:rsid w:val="00CB5669"/>
    <w:rsid w:val="00CB74AA"/>
    <w:rsid w:val="00CC1CD8"/>
    <w:rsid w:val="00CC487D"/>
    <w:rsid w:val="00CC5E5A"/>
    <w:rsid w:val="00CD71B1"/>
    <w:rsid w:val="00CD7DAB"/>
    <w:rsid w:val="00CF2D13"/>
    <w:rsid w:val="00D12716"/>
    <w:rsid w:val="00D258AE"/>
    <w:rsid w:val="00D32AB0"/>
    <w:rsid w:val="00D35439"/>
    <w:rsid w:val="00D41530"/>
    <w:rsid w:val="00D461B2"/>
    <w:rsid w:val="00D517B3"/>
    <w:rsid w:val="00D5426B"/>
    <w:rsid w:val="00D6006A"/>
    <w:rsid w:val="00D6586C"/>
    <w:rsid w:val="00D65BE2"/>
    <w:rsid w:val="00D7489D"/>
    <w:rsid w:val="00D843ED"/>
    <w:rsid w:val="00D90BFB"/>
    <w:rsid w:val="00D93C2E"/>
    <w:rsid w:val="00DA6EBB"/>
    <w:rsid w:val="00DB4398"/>
    <w:rsid w:val="00DB5EC5"/>
    <w:rsid w:val="00DE01A9"/>
    <w:rsid w:val="00DF42FE"/>
    <w:rsid w:val="00E01435"/>
    <w:rsid w:val="00E133FC"/>
    <w:rsid w:val="00E136AA"/>
    <w:rsid w:val="00E14FA0"/>
    <w:rsid w:val="00E15526"/>
    <w:rsid w:val="00E23715"/>
    <w:rsid w:val="00E36D21"/>
    <w:rsid w:val="00E57A06"/>
    <w:rsid w:val="00E700BD"/>
    <w:rsid w:val="00E72FCA"/>
    <w:rsid w:val="00E76F61"/>
    <w:rsid w:val="00E77513"/>
    <w:rsid w:val="00E82E37"/>
    <w:rsid w:val="00E9152C"/>
    <w:rsid w:val="00E91F6B"/>
    <w:rsid w:val="00E956CD"/>
    <w:rsid w:val="00EA2527"/>
    <w:rsid w:val="00EA3122"/>
    <w:rsid w:val="00EA6345"/>
    <w:rsid w:val="00EC4135"/>
    <w:rsid w:val="00ED015E"/>
    <w:rsid w:val="00ED04DE"/>
    <w:rsid w:val="00ED70AC"/>
    <w:rsid w:val="00EE22AA"/>
    <w:rsid w:val="00EE2906"/>
    <w:rsid w:val="00EF0EF7"/>
    <w:rsid w:val="00EF44A6"/>
    <w:rsid w:val="00EF6475"/>
    <w:rsid w:val="00EF6756"/>
    <w:rsid w:val="00EF7824"/>
    <w:rsid w:val="00F0668F"/>
    <w:rsid w:val="00F06CA1"/>
    <w:rsid w:val="00F17065"/>
    <w:rsid w:val="00F21065"/>
    <w:rsid w:val="00F32695"/>
    <w:rsid w:val="00F33198"/>
    <w:rsid w:val="00F344BC"/>
    <w:rsid w:val="00F3469F"/>
    <w:rsid w:val="00F43340"/>
    <w:rsid w:val="00F441A3"/>
    <w:rsid w:val="00F525DF"/>
    <w:rsid w:val="00F55C57"/>
    <w:rsid w:val="00F57CD1"/>
    <w:rsid w:val="00F705D4"/>
    <w:rsid w:val="00F70C6B"/>
    <w:rsid w:val="00F73209"/>
    <w:rsid w:val="00F73FA8"/>
    <w:rsid w:val="00F7727E"/>
    <w:rsid w:val="00F86EC8"/>
    <w:rsid w:val="00F91FD8"/>
    <w:rsid w:val="00FA02CB"/>
    <w:rsid w:val="00FB3593"/>
    <w:rsid w:val="00FD4F1E"/>
    <w:rsid w:val="00FE1438"/>
    <w:rsid w:val="00FE6783"/>
    <w:rsid w:val="00FF4F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3515E"/>
  <w15:chartTrackingRefBased/>
  <w15:docId w15:val="{4DC75E07-C694-4710-82F8-350CFF24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73B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73B23"/>
  </w:style>
  <w:style w:type="paragraph" w:styleId="Fuzeile">
    <w:name w:val="footer"/>
    <w:basedOn w:val="Standard"/>
    <w:link w:val="FuzeileZchn"/>
    <w:uiPriority w:val="99"/>
    <w:unhideWhenUsed/>
    <w:rsid w:val="00573B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73B23"/>
  </w:style>
  <w:style w:type="paragraph" w:styleId="Sprechblasentext">
    <w:name w:val="Balloon Text"/>
    <w:basedOn w:val="Standard"/>
    <w:link w:val="SprechblasentextZchn"/>
    <w:uiPriority w:val="99"/>
    <w:semiHidden/>
    <w:unhideWhenUsed/>
    <w:rsid w:val="003A76B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76B5"/>
    <w:rPr>
      <w:rFonts w:ascii="Segoe UI" w:hAnsi="Segoe UI" w:cs="Segoe UI"/>
      <w:sz w:val="18"/>
      <w:szCs w:val="18"/>
    </w:rPr>
  </w:style>
  <w:style w:type="paragraph" w:styleId="Listenabsatz">
    <w:name w:val="List Paragraph"/>
    <w:basedOn w:val="Standard"/>
    <w:uiPriority w:val="34"/>
    <w:qFormat/>
    <w:rsid w:val="009A12CF"/>
    <w:pPr>
      <w:ind w:left="720"/>
      <w:contextualSpacing/>
    </w:pPr>
  </w:style>
  <w:style w:type="table" w:customStyle="1" w:styleId="Tabellenraster1">
    <w:name w:val="Tabellenraster1"/>
    <w:basedOn w:val="NormaleTabelle"/>
    <w:next w:val="Tabellenraster"/>
    <w:uiPriority w:val="59"/>
    <w:rsid w:val="00A90931"/>
    <w:pPr>
      <w:spacing w:after="0" w:line="240" w:lineRule="auto"/>
    </w:pPr>
    <w:rPr>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A90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371E80"/>
    <w:pPr>
      <w:spacing w:after="0" w:line="240" w:lineRule="auto"/>
    </w:pPr>
  </w:style>
  <w:style w:type="character" w:styleId="Hyperlink">
    <w:name w:val="Hyperlink"/>
    <w:basedOn w:val="Absatz-Standardschriftart"/>
    <w:uiPriority w:val="99"/>
    <w:unhideWhenUsed/>
    <w:rsid w:val="00246883"/>
    <w:rPr>
      <w:color w:val="0563C1" w:themeColor="hyperlink"/>
      <w:u w:val="single"/>
    </w:rPr>
  </w:style>
  <w:style w:type="paragraph" w:styleId="KeinLeerraum">
    <w:name w:val="No Spacing"/>
    <w:uiPriority w:val="99"/>
    <w:qFormat/>
    <w:rsid w:val="00D6586C"/>
    <w:pPr>
      <w:spacing w:after="0" w:line="240" w:lineRule="auto"/>
    </w:pPr>
    <w:rPr>
      <w:rFonts w:ascii="Arial" w:eastAsia="Calibri" w:hAnsi="Arial" w:cs="Times New Roman"/>
      <w:sz w:val="20"/>
    </w:rPr>
  </w:style>
  <w:style w:type="character" w:styleId="NichtaufgelsteErwhnung">
    <w:name w:val="Unresolved Mention"/>
    <w:basedOn w:val="Absatz-Standardschriftart"/>
    <w:uiPriority w:val="99"/>
    <w:semiHidden/>
    <w:unhideWhenUsed/>
    <w:rsid w:val="00D6586C"/>
    <w:rPr>
      <w:color w:val="605E5C"/>
      <w:shd w:val="clear" w:color="auto" w:fill="E1DFDD"/>
    </w:rPr>
  </w:style>
  <w:style w:type="character" w:styleId="BesuchterLink">
    <w:name w:val="FollowedHyperlink"/>
    <w:basedOn w:val="Absatz-Standardschriftart"/>
    <w:uiPriority w:val="99"/>
    <w:semiHidden/>
    <w:unhideWhenUsed/>
    <w:rsid w:val="008C39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ntral1.cloud.f-e.de/share.cgi?ssid=9d67122bd1a648b88d398c4519a9b56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31A7A-6AE1-4DBC-8CD8-725433C59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6414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Thorsten</dc:creator>
  <cp:keywords/>
  <dc:description/>
  <cp:lastModifiedBy>Richter, Wilko</cp:lastModifiedBy>
  <cp:revision>2</cp:revision>
  <cp:lastPrinted>2024-01-31T06:51:00Z</cp:lastPrinted>
  <dcterms:created xsi:type="dcterms:W3CDTF">2024-01-31T07:16:00Z</dcterms:created>
  <dcterms:modified xsi:type="dcterms:W3CDTF">2024-01-31T07:16:00Z</dcterms:modified>
</cp:coreProperties>
</file>