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5051B" w14:textId="230BE272" w:rsidR="006B6456" w:rsidRPr="006B6456" w:rsidRDefault="006B6456" w:rsidP="006B6456">
      <w:pPr>
        <w:jc w:val="both"/>
        <w:rPr>
          <w:lang w:val="en-US"/>
        </w:rPr>
      </w:pPr>
      <w:r w:rsidRPr="006B6456">
        <w:rPr>
          <w:b/>
          <w:bCs/>
          <w:lang w:val="en-US"/>
        </w:rPr>
        <w:t>P.C. System Sp. z o.o.</w:t>
      </w:r>
      <w:r w:rsidRPr="006B6456">
        <w:rPr>
          <w:lang w:val="en-US"/>
        </w:rPr>
        <w:t xml:space="preserve"> ist ein polnischer, autorisierter Distributor und Servicecenter von drei führenden europäischen Marken, die professionelle Pulverbeschichtungsgeräte und Zubehör verkaufen. Wir erweitern unser Wissen und unsere Produktpalette ständig, um den Anforderungen unserer Kunden mit größter Sorgfalt gerecht zu werden.</w:t>
      </w:r>
    </w:p>
    <w:p w14:paraId="0CD182BA" w14:textId="77777777" w:rsidR="006B6456" w:rsidRPr="006B6456" w:rsidRDefault="006B6456" w:rsidP="006B6456">
      <w:pPr>
        <w:jc w:val="both"/>
        <w:rPr>
          <w:lang w:val="en-US"/>
        </w:rPr>
      </w:pPr>
    </w:p>
    <w:p w14:paraId="10B771A7" w14:textId="5C90C99A" w:rsidR="006B6456" w:rsidRPr="006B6456" w:rsidRDefault="006B6456" w:rsidP="006B6456">
      <w:pPr>
        <w:jc w:val="both"/>
        <w:rPr>
          <w:lang w:val="en-US"/>
        </w:rPr>
      </w:pPr>
      <w:r w:rsidRPr="006B6456">
        <w:rPr>
          <w:lang w:val="en-US"/>
        </w:rPr>
        <w:t xml:space="preserve">Seit über </w:t>
      </w:r>
      <w:r w:rsidRPr="006B6456">
        <w:rPr>
          <w:b/>
          <w:bCs/>
          <w:lang w:val="en-US"/>
        </w:rPr>
        <w:t>16 Jahren</w:t>
      </w:r>
      <w:r w:rsidRPr="006B6456">
        <w:rPr>
          <w:lang w:val="en-US"/>
        </w:rPr>
        <w:t xml:space="preserve"> vertreten wir einen der weltweit führenden Hersteller von Pulverlack-Auftragsgeräten, die </w:t>
      </w:r>
      <w:r w:rsidRPr="006B6456">
        <w:rPr>
          <w:b/>
          <w:bCs/>
          <w:lang w:val="en-US"/>
        </w:rPr>
        <w:t>Gema Switzerland GmbH</w:t>
      </w:r>
      <w:r w:rsidRPr="006B6456">
        <w:rPr>
          <w:lang w:val="en-US"/>
        </w:rPr>
        <w:t>, die zahlreiche patentierte Lösungen im Portfolio hat, von der einfachen manuellen Auftragung bis hin zu vollautomatischen Linien, die den Anforderungen der Industrie 4.0 entsprechen.</w:t>
      </w:r>
    </w:p>
    <w:p w14:paraId="43833451" w14:textId="77777777" w:rsidR="006B6456" w:rsidRDefault="006B6456" w:rsidP="006B6456">
      <w:pPr>
        <w:jc w:val="both"/>
        <w:rPr>
          <w:lang w:val="en-US"/>
        </w:rPr>
      </w:pPr>
    </w:p>
    <w:p w14:paraId="29DF7CED" w14:textId="6AA0A029" w:rsidR="006B6456" w:rsidRPr="006B6456" w:rsidRDefault="006B6456" w:rsidP="006B6456">
      <w:pPr>
        <w:jc w:val="both"/>
        <w:rPr>
          <w:lang w:val="en-US"/>
        </w:rPr>
      </w:pPr>
      <w:r w:rsidRPr="006B6456">
        <w:rPr>
          <w:lang w:val="en-US"/>
        </w:rPr>
        <w:t>Wir kooperieren auch mit</w:t>
      </w:r>
      <w:r w:rsidR="00EC6ED6">
        <w:rPr>
          <w:lang w:val="en-US"/>
        </w:rPr>
        <w:t xml:space="preserve"> </w:t>
      </w:r>
      <w:r w:rsidRPr="006B6456">
        <w:rPr>
          <w:lang w:val="en-US"/>
        </w:rPr>
        <w:t xml:space="preserve">das Schweizer Unternehmen </w:t>
      </w:r>
      <w:r w:rsidRPr="006B6456">
        <w:rPr>
          <w:b/>
          <w:bCs/>
          <w:lang w:val="en-US"/>
        </w:rPr>
        <w:t>Coatmaster AG</w:t>
      </w:r>
      <w:r w:rsidRPr="006B6456">
        <w:rPr>
          <w:lang w:val="en-US"/>
        </w:rPr>
        <w:t>, das preisgekrönte und patentierte innovative Technologien von Messsystemen zur schnellen, berührungslosen und zerstörungsfreien Messung der Schichtdicke in der frühen Phase des Produktionsprozesses (vor der Polymerisation) entwickelt und vertreibt nach dem Aushärten</w:t>
      </w:r>
      <w:r w:rsidR="00EC6ED6">
        <w:rPr>
          <w:lang w:val="en-US"/>
        </w:rPr>
        <w:t>.</w:t>
      </w:r>
    </w:p>
    <w:p w14:paraId="7C76774A" w14:textId="77777777" w:rsidR="006B6456" w:rsidRPr="006B6456" w:rsidRDefault="006B6456" w:rsidP="006B6456">
      <w:pPr>
        <w:jc w:val="both"/>
        <w:rPr>
          <w:lang w:val="en-US"/>
        </w:rPr>
      </w:pPr>
    </w:p>
    <w:p w14:paraId="67CB462B" w14:textId="0BA5F4EF" w:rsidR="006B6456" w:rsidRPr="006B6456" w:rsidRDefault="006B6456" w:rsidP="006B6456">
      <w:pPr>
        <w:jc w:val="both"/>
        <w:rPr>
          <w:lang w:val="en-US"/>
        </w:rPr>
      </w:pPr>
      <w:r w:rsidRPr="006B6456">
        <w:rPr>
          <w:lang w:val="en-US"/>
        </w:rPr>
        <w:t xml:space="preserve">Als </w:t>
      </w:r>
      <w:r w:rsidRPr="009B0273">
        <w:rPr>
          <w:b/>
          <w:bCs/>
          <w:lang w:val="en-US"/>
        </w:rPr>
        <w:t xml:space="preserve">P.C. Systems Sp. z o.o. </w:t>
      </w:r>
      <w:r w:rsidR="00EC6ED6">
        <w:rPr>
          <w:lang w:val="en-US"/>
        </w:rPr>
        <w:t>w</w:t>
      </w:r>
      <w:r w:rsidRPr="006B6456">
        <w:rPr>
          <w:lang w:val="en-US"/>
        </w:rPr>
        <w:t>ir bieten Konzeptentwicklung, Design und schlüsselfertige Umsetzung für Lackierereien an.</w:t>
      </w:r>
    </w:p>
    <w:p w14:paraId="7C4FDC39" w14:textId="77777777" w:rsidR="006B6456" w:rsidRPr="006B6456" w:rsidRDefault="006B6456" w:rsidP="006B6456">
      <w:pPr>
        <w:jc w:val="both"/>
        <w:rPr>
          <w:lang w:val="en-US"/>
        </w:rPr>
      </w:pPr>
    </w:p>
    <w:p w14:paraId="1EC07989" w14:textId="77777777" w:rsidR="006B6456" w:rsidRPr="006B6456" w:rsidRDefault="006B6456" w:rsidP="006B6456">
      <w:pPr>
        <w:jc w:val="both"/>
        <w:rPr>
          <w:lang w:val="en-US"/>
        </w:rPr>
      </w:pPr>
      <w:r w:rsidRPr="006B6456">
        <w:rPr>
          <w:lang w:val="en-US"/>
        </w:rPr>
        <w:t>Wir legen Wert auf Transparenz und Partnerschaft und bauen langfristige Beziehungen auf. Die Sicherheit und Qualität unserer Dienstleistungen stehen für uns an erster Stelle. Wir wissen, dass jeder unserer Kunden unterschiedliche Bedürfnisse hat. Deshalb stellen wir mit einem individuellen Ansatz sicher, dass jede unserer Installationen die erforderliche Effizienz, Zuverlässigkeit und eine höhere Kapitalrendite erreicht.</w:t>
      </w:r>
    </w:p>
    <w:p w14:paraId="590335F0" w14:textId="77777777" w:rsidR="006B6456" w:rsidRPr="006B6456" w:rsidRDefault="006B6456" w:rsidP="006B6456">
      <w:pPr>
        <w:jc w:val="both"/>
        <w:rPr>
          <w:lang w:val="en-US"/>
        </w:rPr>
      </w:pPr>
    </w:p>
    <w:p w14:paraId="6EC668E3" w14:textId="6B3928BA" w:rsidR="006B6456" w:rsidRDefault="006B6456" w:rsidP="006B6456">
      <w:pPr>
        <w:jc w:val="both"/>
        <w:rPr>
          <w:lang w:val="en-US"/>
        </w:rPr>
      </w:pPr>
      <w:r w:rsidRPr="006B6456">
        <w:rPr>
          <w:lang w:val="en-US"/>
        </w:rPr>
        <w:t>Zusätzlich zum Vertrieb unterstützen wir unsere Kunden in jeder Phase und bieten umfassende Dienstleistungen, die ihnen dabei helfen, die Geschäftskontinuität aufrechtzuerhalten und das Risiko von Ausfallzeiten zu minimieren. Wir organisieren Schulungen, führen Audits durch und unterstützen bei der Optimierung. Wir verfügen über ein qualifiziertes Team von Spezialisten mit langjähriger Erfahrung, das es uns ermöglicht, Probleme an den Linien zu lösen.</w:t>
      </w:r>
    </w:p>
    <w:p w14:paraId="117E14A0" w14:textId="77777777" w:rsidR="009B0273" w:rsidRDefault="009B0273" w:rsidP="006B6456">
      <w:pPr>
        <w:jc w:val="both"/>
        <w:rPr>
          <w:lang w:val="en-US"/>
        </w:rPr>
      </w:pPr>
    </w:p>
    <w:p w14:paraId="7D071AC8" w14:textId="77777777" w:rsidR="009B0273" w:rsidRPr="009B0273" w:rsidRDefault="009B0273" w:rsidP="009B0273">
      <w:pPr>
        <w:jc w:val="both"/>
        <w:rPr>
          <w:lang w:val="en-US"/>
        </w:rPr>
      </w:pPr>
      <w:r w:rsidRPr="009B0273">
        <w:rPr>
          <w:lang w:val="en-US"/>
        </w:rPr>
        <w:t xml:space="preserve">Wir sind Mitbegründer und Initiator der </w:t>
      </w:r>
      <w:r w:rsidRPr="003B68F5">
        <w:rPr>
          <w:b/>
          <w:bCs/>
          <w:lang w:val="en-US"/>
        </w:rPr>
        <w:t>Industrial Painting Association (SLP),</w:t>
      </w:r>
      <w:r w:rsidRPr="009B0273">
        <w:rPr>
          <w:lang w:val="en-US"/>
        </w:rPr>
        <w:t xml:space="preserve"> einem freiwilligen, selbstverwalteten Verein. Hierbei handelt es sich um eine Gruppe von Praktikern und Experten auf dem Gebiet der Malerei, die sich mit Leidenschaft für die Entwicklung moderner Unternehmen und Weltklasse-Technologien einsetzen. Der auf höchste Qualität ausgerichtete Verein ist auf dem Gebiet der Fachplanung, Konstruktion und Optimierung tätig und berät. Sie können als Mitglied beitreten oder vom Wissen und der Erfahrung der Mitglieder profitieren.</w:t>
      </w:r>
    </w:p>
    <w:p w14:paraId="149B5608" w14:textId="218E8790" w:rsidR="009B0273" w:rsidRDefault="009B0273" w:rsidP="009B0273">
      <w:pPr>
        <w:jc w:val="both"/>
        <w:rPr>
          <w:lang w:val="en-US"/>
        </w:rPr>
      </w:pPr>
      <w:r w:rsidRPr="009B0273">
        <w:rPr>
          <w:lang w:val="en-US"/>
        </w:rPr>
        <w:t xml:space="preserve">Unter dem Motto </w:t>
      </w:r>
      <w:r w:rsidRPr="00D85BAC">
        <w:rPr>
          <w:b/>
          <w:bCs/>
          <w:lang w:val="en-US"/>
        </w:rPr>
        <w:t>„Schwierige Herausforderungen einzeln und im Team meistern“</w:t>
      </w:r>
      <w:r w:rsidRPr="009B0273">
        <w:rPr>
          <w:lang w:val="en-US"/>
        </w:rPr>
        <w:t xml:space="preserve"> gestalten wir diese gemeinsam und tragen so zum Erfolg und zur Entwicklung vieler Unternehmen bei.</w:t>
      </w:r>
    </w:p>
    <w:p w14:paraId="73F3509D" w14:textId="77777777" w:rsidR="00EC6ED6" w:rsidRPr="009B0273" w:rsidRDefault="00EC6ED6" w:rsidP="009B0273">
      <w:pPr>
        <w:jc w:val="both"/>
        <w:rPr>
          <w:lang w:val="en-US"/>
        </w:rPr>
      </w:pPr>
    </w:p>
    <w:p w14:paraId="26402FA0" w14:textId="77777777" w:rsidR="009B0273" w:rsidRPr="009B0273" w:rsidRDefault="009B0273" w:rsidP="009B0273">
      <w:pPr>
        <w:jc w:val="both"/>
        <w:rPr>
          <w:lang w:val="en-US"/>
        </w:rPr>
      </w:pPr>
      <w:r w:rsidRPr="009B0273">
        <w:rPr>
          <w:lang w:val="en-US"/>
        </w:rPr>
        <w:t>Gemeinsam mit unseren Industriepartnern veranstalten wir auch Malworkshops. Wir organisieren sie regelmäßig und kostenlos vor Ort in größeren Städten in Polen.</w:t>
      </w:r>
    </w:p>
    <w:p w14:paraId="076FC1E1" w14:textId="77777777" w:rsidR="009B0273" w:rsidRPr="009B0273" w:rsidRDefault="009B0273" w:rsidP="009B0273">
      <w:pPr>
        <w:jc w:val="both"/>
        <w:rPr>
          <w:lang w:val="en-US"/>
        </w:rPr>
      </w:pPr>
    </w:p>
    <w:p w14:paraId="656D836B" w14:textId="77777777" w:rsidR="009B0273" w:rsidRPr="009B0273" w:rsidRDefault="009B0273" w:rsidP="009B0273">
      <w:pPr>
        <w:jc w:val="both"/>
        <w:rPr>
          <w:lang w:val="en-US"/>
        </w:rPr>
      </w:pPr>
      <w:r w:rsidRPr="009B0273">
        <w:rPr>
          <w:lang w:val="en-US"/>
        </w:rPr>
        <w:t xml:space="preserve">Unsere Kunden sind Unternehmen aus der Automobil-, Haushaltsgeräte- und Architekturindustrie, Hersteller verschiedener Maschinentypen, darunter Landmaschinen, Zäune, Heizkörper und Service-Lackierbetriebe. Wir sind für diejenigen da, die die Effizienz </w:t>
      </w:r>
      <w:r w:rsidRPr="009B0273">
        <w:rPr>
          <w:lang w:val="en-US"/>
        </w:rPr>
        <w:lastRenderedPageBreak/>
        <w:t>ihrer Pulverbeschichtungsanlage verbessern, sie modernisieren oder eine neue bauen möchten.</w:t>
      </w:r>
    </w:p>
    <w:p w14:paraId="35577FEE" w14:textId="77777777" w:rsidR="009B0273" w:rsidRPr="009B0273" w:rsidRDefault="009B0273" w:rsidP="009B0273">
      <w:pPr>
        <w:jc w:val="both"/>
        <w:rPr>
          <w:lang w:val="en-US"/>
        </w:rPr>
      </w:pPr>
    </w:p>
    <w:p w14:paraId="78D3A20D" w14:textId="188CD014" w:rsidR="009B0273" w:rsidRPr="009B0273" w:rsidRDefault="009B0273" w:rsidP="009B0273">
      <w:pPr>
        <w:jc w:val="both"/>
        <w:rPr>
          <w:lang w:val="en-US"/>
        </w:rPr>
      </w:pPr>
      <w:r w:rsidRPr="009B0273">
        <w:rPr>
          <w:lang w:val="en-US"/>
        </w:rPr>
        <w:t>Wir laden Sie zur Zusammenarbeit ein</w:t>
      </w:r>
    </w:p>
    <w:p w14:paraId="69FCCFB2" w14:textId="3DB84824" w:rsidR="009B0273" w:rsidRPr="009B0273" w:rsidRDefault="009B0273" w:rsidP="009B0273">
      <w:pPr>
        <w:jc w:val="both"/>
        <w:rPr>
          <w:lang w:val="pl-PL"/>
        </w:rPr>
      </w:pPr>
      <w:r w:rsidRPr="009B0273">
        <w:rPr>
          <w:lang w:val="pl-PL"/>
        </w:rPr>
        <w:t xml:space="preserve">Team </w:t>
      </w:r>
      <w:r>
        <w:rPr>
          <w:lang w:val="pl-PL"/>
        </w:rPr>
        <w:t xml:space="preserve">P.C. </w:t>
      </w:r>
      <w:r w:rsidRPr="009B0273">
        <w:rPr>
          <w:lang w:val="pl-PL"/>
        </w:rPr>
        <w:t xml:space="preserve">Systems Sp. z o.o. </w:t>
      </w:r>
    </w:p>
    <w:p w14:paraId="26EC06DA" w14:textId="3FEAD011" w:rsidR="009B0273" w:rsidRDefault="00D33B48" w:rsidP="009B0273">
      <w:pPr>
        <w:jc w:val="both"/>
        <w:rPr>
          <w:lang w:val="en-US"/>
        </w:rPr>
      </w:pPr>
      <w:hyperlink r:id="rId5" w:history="1">
        <w:r w:rsidR="009B0273" w:rsidRPr="00E65EAE">
          <w:rPr>
            <w:rStyle w:val="Hipercze"/>
            <w:lang w:val="en-US"/>
          </w:rPr>
          <w:t>www.pcsystems.com.pl</w:t>
        </w:r>
      </w:hyperlink>
    </w:p>
    <w:p w14:paraId="0FC163F5" w14:textId="77777777" w:rsidR="009B0273" w:rsidRPr="006B6456" w:rsidRDefault="009B0273" w:rsidP="009B0273">
      <w:pPr>
        <w:jc w:val="both"/>
        <w:rPr>
          <w:lang w:val="en-US"/>
        </w:rPr>
      </w:pPr>
    </w:p>
    <w:sectPr w:rsidR="009B0273" w:rsidRPr="006B645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5424"/>
    <w:multiLevelType w:val="multilevel"/>
    <w:tmpl w:val="4F641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08"/>
    <w:rsid w:val="001C55A8"/>
    <w:rsid w:val="00210B3C"/>
    <w:rsid w:val="002C5A45"/>
    <w:rsid w:val="003B68F5"/>
    <w:rsid w:val="003C1F08"/>
    <w:rsid w:val="00447B52"/>
    <w:rsid w:val="006A24ED"/>
    <w:rsid w:val="006B6456"/>
    <w:rsid w:val="006E76D9"/>
    <w:rsid w:val="0085183A"/>
    <w:rsid w:val="0096463E"/>
    <w:rsid w:val="009B0273"/>
    <w:rsid w:val="00B45103"/>
    <w:rsid w:val="00C87EF5"/>
    <w:rsid w:val="00D33B48"/>
    <w:rsid w:val="00D85BAC"/>
    <w:rsid w:val="00EC6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44ED"/>
  <w15:docId w15:val="{5B0F3D0A-8275-457F-98F6-16F05027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6B6456"/>
    <w:rPr>
      <w:color w:val="0000FF" w:themeColor="hyperlink"/>
      <w:u w:val="single"/>
    </w:rPr>
  </w:style>
  <w:style w:type="character" w:styleId="Nierozpoznanawzmianka">
    <w:name w:val="Unresolved Mention"/>
    <w:basedOn w:val="Domylnaczcionkaakapitu"/>
    <w:uiPriority w:val="99"/>
    <w:semiHidden/>
    <w:unhideWhenUsed/>
    <w:rsid w:val="006B6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systems.com.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2875</Characters>
  <Application>Microsoft Office Word</Application>
  <DocSecurity>0</DocSecurity>
  <Lines>23</Lines>
  <Paragraphs>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Dubas Serge</dc:creator>
  <cp:lastModifiedBy>Microsoft Office User</cp:lastModifiedBy>
  <cp:revision>3</cp:revision>
  <dcterms:created xsi:type="dcterms:W3CDTF">2023-12-20T17:34:00Z</dcterms:created>
  <dcterms:modified xsi:type="dcterms:W3CDTF">2023-12-20T17:37:00Z</dcterms:modified>
</cp:coreProperties>
</file>